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A7" w:rsidRPr="0077204B" w:rsidRDefault="00307865" w:rsidP="00053128">
      <w:pPr>
        <w:contextualSpacing/>
        <w:jc w:val="center"/>
        <w:rPr>
          <w:rFonts w:ascii="Noto Sans CJK JP Medium" w:eastAsia="標楷體" w:hAnsi="Noto Sans CJK JP Medium" w:cs="Noto Sans CJK JP Medium" w:hint="eastAsia"/>
          <w:sz w:val="48"/>
        </w:rPr>
      </w:pPr>
      <w:r>
        <w:rPr>
          <w:rFonts w:ascii="Noto Sans CJK JP Medium" w:eastAsia="標楷體" w:hAnsi="Noto Sans CJK JP Medium" w:cs="Noto Sans CJK JP Medium" w:hint="eastAsia"/>
          <w:sz w:val="48"/>
        </w:rPr>
        <w:t>電腦網路技術與安全</w:t>
      </w:r>
      <w:r w:rsidR="000F6A70" w:rsidRPr="0077204B">
        <w:rPr>
          <w:rFonts w:ascii="Noto Sans CJK JP Medium" w:eastAsia="標楷體" w:hAnsi="Noto Sans CJK JP Medium" w:cs="Noto Sans CJK JP Medium"/>
          <w:sz w:val="48"/>
        </w:rPr>
        <w:t>實務班</w:t>
      </w:r>
      <w:r>
        <w:rPr>
          <w:rFonts w:ascii="Noto Sans CJK JP Medium" w:eastAsia="標楷體" w:hAnsi="Noto Sans CJK JP Medium" w:cs="Noto Sans CJK JP Medium" w:hint="eastAsia"/>
          <w:sz w:val="48"/>
        </w:rPr>
        <w:t xml:space="preserve"> </w:t>
      </w:r>
    </w:p>
    <w:p w:rsidR="00BA35A7" w:rsidRPr="0077204B" w:rsidRDefault="000F6A70" w:rsidP="00053128">
      <w:pPr>
        <w:numPr>
          <w:ilvl w:val="0"/>
          <w:numId w:val="1"/>
        </w:numPr>
        <w:tabs>
          <w:tab w:val="left" w:pos="599"/>
          <w:tab w:val="left" w:pos="600"/>
        </w:tabs>
        <w:spacing w:before="28"/>
        <w:ind w:hanging="480"/>
        <w:contextualSpacing/>
        <w:rPr>
          <w:rFonts w:ascii="Wingdings" w:eastAsia="標楷體" w:hAnsi="Wingdings" w:cs="Wingdings"/>
          <w:sz w:val="32"/>
        </w:rPr>
      </w:pPr>
      <w:r w:rsidRPr="0077204B">
        <w:rPr>
          <w:rFonts w:ascii="IPAmjMincho" w:eastAsia="標楷體" w:hAnsi="IPAmjMincho" w:cs="IPAmjMincho"/>
          <w:sz w:val="28"/>
        </w:rPr>
        <w:t>適合對象</w:t>
      </w:r>
    </w:p>
    <w:p w:rsidR="00307865" w:rsidRDefault="000F6A70" w:rsidP="00307865">
      <w:pPr>
        <w:pStyle w:val="a8"/>
        <w:numPr>
          <w:ilvl w:val="0"/>
          <w:numId w:val="21"/>
        </w:numPr>
        <w:spacing w:before="110"/>
        <w:ind w:leftChars="0"/>
        <w:contextualSpacing/>
        <w:rPr>
          <w:rFonts w:ascii="IPAmjMincho" w:eastAsia="標楷體" w:hAnsi="IPAmjMincho" w:cs="IPAmjMincho" w:hint="eastAsia"/>
        </w:rPr>
      </w:pPr>
      <w:r w:rsidRPr="00307865">
        <w:rPr>
          <w:rFonts w:ascii="Noto Sans Mono CJK JP Bold" w:eastAsia="標楷體" w:hAnsi="Noto Sans Mono CJK JP Bold" w:cs="Noto Sans Mono CJK JP Bold"/>
        </w:rPr>
        <w:t>15</w:t>
      </w:r>
      <w:r w:rsidRPr="00307865">
        <w:rPr>
          <w:rFonts w:ascii="Noto Sans Mono CJK JP Bold" w:eastAsia="標楷體" w:hAnsi="Noto Sans Mono CJK JP Bold" w:cs="Noto Sans Mono CJK JP Bold"/>
          <w:spacing w:val="-60"/>
        </w:rPr>
        <w:t xml:space="preserve"> </w:t>
      </w:r>
      <w:r w:rsidR="00307865">
        <w:rPr>
          <w:rFonts w:ascii="IPAmjMincho" w:eastAsia="標楷體" w:hAnsi="IPAmjMincho" w:cs="IPAmjMincho"/>
        </w:rPr>
        <w:t>歲或國中畢業（含）以上</w:t>
      </w:r>
    </w:p>
    <w:p w:rsidR="00307865" w:rsidRDefault="00307865" w:rsidP="00D6336A">
      <w:pPr>
        <w:pStyle w:val="a8"/>
        <w:numPr>
          <w:ilvl w:val="0"/>
          <w:numId w:val="21"/>
        </w:numPr>
        <w:spacing w:before="110"/>
        <w:ind w:leftChars="0"/>
        <w:contextualSpacing/>
        <w:rPr>
          <w:rFonts w:ascii="IPAmjMincho" w:eastAsia="標楷體" w:hAnsi="IPAmjMincho" w:cs="IPAmjMincho" w:hint="eastAsia"/>
        </w:rPr>
      </w:pPr>
      <w:r w:rsidRPr="00307865">
        <w:rPr>
          <w:rFonts w:ascii="IPAmjMincho" w:eastAsia="標楷體" w:hAnsi="IPAmjMincho" w:cs="IPAmjMincho" w:hint="eastAsia"/>
        </w:rPr>
        <w:t>對電腦網路技術與資訊安全有興趣的民眾</w:t>
      </w:r>
    </w:p>
    <w:p w:rsidR="00BA35A7" w:rsidRPr="00307865" w:rsidRDefault="00307865" w:rsidP="00D6336A">
      <w:pPr>
        <w:pStyle w:val="a8"/>
        <w:numPr>
          <w:ilvl w:val="0"/>
          <w:numId w:val="21"/>
        </w:numPr>
        <w:spacing w:before="110"/>
        <w:ind w:leftChars="0"/>
        <w:contextualSpacing/>
        <w:rPr>
          <w:rFonts w:ascii="IPAmjMincho" w:eastAsia="標楷體" w:hAnsi="IPAmjMincho" w:cs="IPAmjMincho" w:hint="eastAsia"/>
        </w:rPr>
      </w:pPr>
      <w:r w:rsidRPr="00307865">
        <w:rPr>
          <w:rFonts w:ascii="IPAmjMincho" w:eastAsia="標楷體" w:hAnsi="IPAmjMincho" w:cs="IPAmjMincho" w:hint="eastAsia"/>
        </w:rPr>
        <w:t>欲考取</w:t>
      </w:r>
      <w:r w:rsidRPr="00307865">
        <w:rPr>
          <w:rFonts w:ascii="IPAmjMincho" w:eastAsia="標楷體" w:hAnsi="IPAmjMincho" w:cs="IPAmjMincho" w:hint="eastAsia"/>
        </w:rPr>
        <w:t>ITE</w:t>
      </w:r>
      <w:r w:rsidRPr="00307865">
        <w:rPr>
          <w:rFonts w:ascii="IPAmjMincho" w:eastAsia="標楷體" w:hAnsi="IPAmjMincho" w:cs="IPAmjMincho" w:hint="eastAsia"/>
        </w:rPr>
        <w:t>網通類證照、</w:t>
      </w:r>
      <w:r w:rsidRPr="00307865">
        <w:rPr>
          <w:rFonts w:ascii="IPAmjMincho" w:eastAsia="標楷體" w:hAnsi="IPAmjMincho" w:cs="IPAmjMincho" w:hint="eastAsia"/>
        </w:rPr>
        <w:t>ITE</w:t>
      </w:r>
      <w:r w:rsidRPr="00307865">
        <w:rPr>
          <w:rFonts w:ascii="IPAmjMincho" w:eastAsia="標楷體" w:hAnsi="IPAmjMincho" w:cs="IPAmjMincho" w:hint="eastAsia"/>
        </w:rPr>
        <w:t>網路通訊</w:t>
      </w:r>
      <w:r w:rsidRPr="00307865">
        <w:rPr>
          <w:rFonts w:ascii="IPAmjMincho" w:eastAsia="標楷體" w:hAnsi="IPAmjMincho" w:cs="IPAmjMincho" w:hint="eastAsia"/>
        </w:rPr>
        <w:t>+</w:t>
      </w:r>
      <w:r w:rsidRPr="00307865">
        <w:rPr>
          <w:rFonts w:ascii="IPAmjMincho" w:eastAsia="標楷體" w:hAnsi="IPAmjMincho" w:cs="IPAmjMincho" w:hint="eastAsia"/>
        </w:rPr>
        <w:t>網路規劃與設計或</w:t>
      </w:r>
      <w:r w:rsidRPr="00307865">
        <w:rPr>
          <w:rFonts w:ascii="IPAmjMincho" w:eastAsia="標楷體" w:hAnsi="IPAmjMincho" w:cs="IPAmjMincho" w:hint="eastAsia"/>
        </w:rPr>
        <w:t>CompTIA Network+</w:t>
      </w:r>
      <w:r w:rsidRPr="00307865">
        <w:rPr>
          <w:rFonts w:ascii="IPAmjMincho" w:eastAsia="標楷體" w:hAnsi="IPAmjMincho" w:cs="IPAmjMincho" w:hint="eastAsia"/>
        </w:rPr>
        <w:t>、</w:t>
      </w:r>
      <w:r w:rsidRPr="00307865">
        <w:rPr>
          <w:rFonts w:ascii="IPAmjMincho" w:eastAsia="標楷體" w:hAnsi="IPAmjMincho" w:cs="IPAmjMincho" w:hint="eastAsia"/>
        </w:rPr>
        <w:t>CompTIA Security+</w:t>
      </w:r>
      <w:r w:rsidRPr="00307865">
        <w:rPr>
          <w:rFonts w:ascii="IPAmjMincho" w:eastAsia="標楷體" w:hAnsi="IPAmjMincho" w:cs="IPAmjMincho" w:hint="eastAsia"/>
        </w:rPr>
        <w:t>或</w:t>
      </w:r>
      <w:r w:rsidRPr="00307865">
        <w:rPr>
          <w:rFonts w:ascii="IPAmjMincho" w:eastAsia="標楷體" w:hAnsi="IPAmjMincho" w:cs="IPAmjMincho" w:hint="eastAsia"/>
        </w:rPr>
        <w:t>CCNA</w:t>
      </w:r>
      <w:r w:rsidRPr="00307865">
        <w:rPr>
          <w:rFonts w:ascii="IPAmjMincho" w:eastAsia="標楷體" w:hAnsi="IPAmjMincho" w:cs="IPAmjMincho" w:hint="eastAsia"/>
        </w:rPr>
        <w:t>等國際證照。</w:t>
      </w:r>
    </w:p>
    <w:p w:rsidR="00BA35A7" w:rsidRPr="0077204B" w:rsidRDefault="000F6A70" w:rsidP="00053128">
      <w:pPr>
        <w:numPr>
          <w:ilvl w:val="0"/>
          <w:numId w:val="2"/>
        </w:numPr>
        <w:tabs>
          <w:tab w:val="left" w:pos="599"/>
          <w:tab w:val="left" w:pos="600"/>
        </w:tabs>
        <w:spacing w:before="116"/>
        <w:ind w:hanging="480"/>
        <w:contextualSpacing/>
        <w:rPr>
          <w:rFonts w:ascii="Wingdings" w:eastAsia="標楷體" w:hAnsi="Wingdings" w:cs="Wingdings"/>
          <w:sz w:val="32"/>
        </w:rPr>
      </w:pPr>
      <w:r w:rsidRPr="0077204B">
        <w:rPr>
          <w:rFonts w:ascii="IPAmjMincho" w:eastAsia="標楷體" w:hAnsi="IPAmjMincho" w:cs="IPAmjMincho"/>
          <w:spacing w:val="-1"/>
          <w:sz w:val="28"/>
        </w:rPr>
        <w:t>授課日期及時間</w:t>
      </w:r>
    </w:p>
    <w:p w:rsidR="00053128" w:rsidRDefault="00303D9D" w:rsidP="00053128">
      <w:pPr>
        <w:spacing w:before="110"/>
        <w:contextualSpacing/>
        <w:rPr>
          <w:rFonts w:ascii="Noto Sans Mono CJK JP Bold" w:eastAsia="標楷體" w:hAnsi="Noto Sans Mono CJK JP Bold" w:cs="Noto Sans Mono CJK JP Bold" w:hint="eastAsia"/>
        </w:rPr>
      </w:pPr>
      <w:r>
        <w:rPr>
          <w:rFonts w:ascii="Noto Sans Mono CJK JP Bold" w:eastAsia="標楷體" w:hAnsi="Noto Sans Mono CJK JP Bold" w:cs="Noto Sans Mono CJK JP Bold"/>
          <w:color w:val="FF0000"/>
        </w:rPr>
        <w:t>11</w:t>
      </w:r>
      <w:r>
        <w:rPr>
          <w:rFonts w:ascii="Noto Sans Mono CJK JP Bold" w:eastAsia="標楷體" w:hAnsi="Noto Sans Mono CJK JP Bold" w:cs="Noto Sans Mono CJK JP Bold" w:hint="eastAsia"/>
          <w:color w:val="FF0000"/>
        </w:rPr>
        <w:t>1</w:t>
      </w:r>
      <w:r>
        <w:rPr>
          <w:rFonts w:ascii="Noto Sans Mono CJK JP Bold" w:eastAsia="標楷體" w:hAnsi="Noto Sans Mono CJK JP Bold" w:cs="Noto Sans Mono CJK JP Bold"/>
          <w:color w:val="FF0000"/>
        </w:rPr>
        <w:t>/</w:t>
      </w:r>
      <w:r>
        <w:rPr>
          <w:rFonts w:ascii="Noto Sans Mono CJK JP Bold" w:eastAsia="標楷體" w:hAnsi="Noto Sans Mono CJK JP Bold" w:cs="Noto Sans Mono CJK JP Bold" w:hint="eastAsia"/>
          <w:color w:val="FF0000"/>
        </w:rPr>
        <w:t>02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>/</w:t>
      </w:r>
      <w:r>
        <w:rPr>
          <w:rFonts w:ascii="Noto Sans Mono CJK JP Bold" w:eastAsia="標楷體" w:hAnsi="Noto Sans Mono CJK JP Bold" w:cs="Noto Sans Mono CJK JP Bold" w:hint="eastAsia"/>
          <w:color w:val="FF0000"/>
        </w:rPr>
        <w:t>21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 xml:space="preserve"> </w:t>
      </w:r>
      <w:r w:rsidR="000F6A70" w:rsidRPr="0077204B">
        <w:rPr>
          <w:rFonts w:ascii="IPAmjMincho" w:eastAsia="標楷體" w:hAnsi="IPAmjMincho" w:cs="IPAmjMincho"/>
          <w:color w:val="FF0000"/>
          <w:spacing w:val="24"/>
        </w:rPr>
        <w:t>至</w:t>
      </w:r>
      <w:r w:rsidR="000F6A70" w:rsidRPr="0077204B">
        <w:rPr>
          <w:rFonts w:ascii="IPAmjMincho" w:eastAsia="標楷體" w:hAnsi="IPAmjMincho" w:cs="IPAmjMincho"/>
          <w:color w:val="FF0000"/>
          <w:spacing w:val="24"/>
        </w:rPr>
        <w:t xml:space="preserve"> 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>1</w:t>
      </w:r>
      <w:r w:rsidR="00307865">
        <w:rPr>
          <w:rFonts w:ascii="Noto Sans Mono CJK JP Bold" w:eastAsia="標楷體" w:hAnsi="Noto Sans Mono CJK JP Bold" w:cs="Noto Sans Mono CJK JP Bold"/>
          <w:color w:val="FF0000"/>
        </w:rPr>
        <w:t>1</w:t>
      </w:r>
      <w:r w:rsidR="00307865">
        <w:rPr>
          <w:rFonts w:ascii="Noto Sans Mono CJK JP Bold" w:eastAsia="標楷體" w:hAnsi="Noto Sans Mono CJK JP Bold" w:cs="Noto Sans Mono CJK JP Bold" w:hint="eastAsia"/>
          <w:color w:val="FF0000"/>
        </w:rPr>
        <w:t>1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>/</w:t>
      </w:r>
      <w:r>
        <w:rPr>
          <w:rFonts w:ascii="Noto Sans Mono CJK JP Bold" w:eastAsia="標楷體" w:hAnsi="Noto Sans Mono CJK JP Bold" w:cs="Noto Sans Mono CJK JP Bold" w:hint="eastAsia"/>
          <w:color w:val="FF0000"/>
        </w:rPr>
        <w:t>06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>/</w:t>
      </w:r>
      <w:r>
        <w:rPr>
          <w:rFonts w:ascii="Noto Sans Mono CJK JP Bold" w:eastAsia="標楷體" w:hAnsi="Noto Sans Mono CJK JP Bold" w:cs="Noto Sans Mono CJK JP Bold" w:hint="eastAsia"/>
          <w:color w:val="FF0000"/>
        </w:rPr>
        <w:t>20</w:t>
      </w:r>
      <w:r w:rsidR="000F6A70" w:rsidRPr="0077204B">
        <w:rPr>
          <w:rFonts w:ascii="Noto Sans Mono CJK JP Bold" w:eastAsia="標楷體" w:hAnsi="Noto Sans Mono CJK JP Bold" w:cs="Noto Sans Mono CJK JP Bold"/>
          <w:color w:val="FF0000"/>
        </w:rPr>
        <w:t xml:space="preserve"> </w:t>
      </w:r>
      <w:r w:rsidR="000F6A70" w:rsidRPr="0077204B">
        <w:rPr>
          <w:rFonts w:ascii="IPAmjMincho" w:eastAsia="標楷體" w:hAnsi="IPAmjMincho" w:cs="IPAmjMincho"/>
          <w:color w:val="FF0000"/>
          <w:spacing w:val="-3"/>
        </w:rPr>
        <w:t>，</w:t>
      </w:r>
      <w:r w:rsidR="000F6A70" w:rsidRPr="0077204B">
        <w:rPr>
          <w:rFonts w:ascii="IPAmjMincho" w:eastAsia="標楷體" w:hAnsi="IPAmjMincho" w:cs="IPAmjMincho"/>
          <w:spacing w:val="-3"/>
        </w:rPr>
        <w:t>共計</w:t>
      </w:r>
      <w:r>
        <w:rPr>
          <w:rFonts w:ascii="IPAmjMincho" w:eastAsia="標楷體" w:hAnsi="IPAmjMincho" w:cs="IPAmjMincho" w:hint="eastAsia"/>
          <w:spacing w:val="-3"/>
        </w:rPr>
        <w:t>54</w:t>
      </w:r>
      <w:r w:rsidR="000F6A70" w:rsidRPr="0077204B">
        <w:rPr>
          <w:rFonts w:ascii="IPAmjMincho" w:eastAsia="標楷體" w:hAnsi="IPAmjMincho" w:cs="IPAmjMincho"/>
        </w:rPr>
        <w:t>小時（</w:t>
      </w:r>
      <w:r>
        <w:rPr>
          <w:rFonts w:ascii="IPAmjMincho" w:eastAsia="標楷體" w:hAnsi="IPAmjMincho" w:cs="IPAmjMincho" w:hint="eastAsia"/>
        </w:rPr>
        <w:t>18</w:t>
      </w:r>
      <w:r w:rsidR="000F6A70" w:rsidRPr="0077204B">
        <w:rPr>
          <w:rFonts w:ascii="IPAmjMincho" w:eastAsia="標楷體" w:hAnsi="IPAmjMincho" w:cs="IPAmjMincho"/>
          <w:spacing w:val="-2"/>
        </w:rPr>
        <w:t>週，每週</w:t>
      </w:r>
      <w:r w:rsidR="000F6A70" w:rsidRPr="0077204B">
        <w:rPr>
          <w:rFonts w:ascii="IPAmjMincho" w:eastAsia="標楷體" w:hAnsi="IPAmjMincho" w:cs="IPAmjMincho"/>
          <w:spacing w:val="-2"/>
        </w:rPr>
        <w:t xml:space="preserve"> </w:t>
      </w:r>
      <w:r w:rsidR="00307865">
        <w:rPr>
          <w:rFonts w:ascii="IPAmjMincho" w:eastAsia="標楷體" w:hAnsi="IPAmjMincho" w:cs="IPAmjMincho" w:hint="eastAsia"/>
          <w:spacing w:val="-2"/>
        </w:rPr>
        <w:t>一</w:t>
      </w:r>
      <w:r w:rsidR="00307865">
        <w:rPr>
          <w:rFonts w:ascii="IPAmjMincho" w:eastAsia="標楷體" w:hAnsi="IPAmjMincho" w:cs="IPAmjMincho" w:hint="eastAsia"/>
          <w:spacing w:val="-2"/>
        </w:rPr>
        <w:t>18</w:t>
      </w:r>
      <w:r w:rsidR="00F76A83">
        <w:rPr>
          <w:rFonts w:ascii="Noto Sans Mono CJK JP Bold" w:eastAsia="標楷體" w:hAnsi="Noto Sans Mono CJK JP Bold" w:cs="Noto Sans Mono CJK JP Bold" w:hint="eastAsia"/>
        </w:rPr>
        <w:t>：</w:t>
      </w:r>
      <w:r w:rsidR="00307865">
        <w:rPr>
          <w:rFonts w:ascii="Noto Sans Mono CJK JP Bold" w:eastAsia="標楷體" w:hAnsi="Noto Sans Mono CJK JP Bold" w:cs="Noto Sans Mono CJK JP Bold" w:hint="eastAsia"/>
        </w:rPr>
        <w:t>20~21</w:t>
      </w:r>
      <w:r w:rsidR="000F6A70" w:rsidRPr="0077204B">
        <w:rPr>
          <w:rFonts w:ascii="IPAmjMincho" w:eastAsia="標楷體" w:hAnsi="IPAmjMincho" w:cs="IPAmjMincho"/>
        </w:rPr>
        <w:t>：</w:t>
      </w:r>
      <w:r w:rsidR="00307865">
        <w:rPr>
          <w:rFonts w:ascii="Noto Sans Mono CJK JP Bold" w:eastAsia="標楷體" w:hAnsi="Noto Sans Mono CJK JP Bold" w:cs="Noto Sans Mono CJK JP Bold" w:hint="eastAsia"/>
        </w:rPr>
        <w:t>2</w:t>
      </w:r>
      <w:r w:rsidR="000F6A70" w:rsidRPr="0077204B">
        <w:rPr>
          <w:rFonts w:ascii="Noto Sans Mono CJK JP Bold" w:eastAsia="標楷體" w:hAnsi="Noto Sans Mono CJK JP Bold" w:cs="Noto Sans Mono CJK JP Bold"/>
        </w:rPr>
        <w:t>0</w:t>
      </w:r>
      <w:r w:rsidR="00053128">
        <w:rPr>
          <w:rFonts w:ascii="Noto Sans Mono CJK JP Bold" w:eastAsia="標楷體" w:hAnsi="Noto Sans Mono CJK JP Bold" w:cs="Noto Sans Mono CJK JP Bold"/>
        </w:rPr>
        <w:t>）</w:t>
      </w:r>
    </w:p>
    <w:p w:rsidR="00BA35A7" w:rsidRPr="0077204B" w:rsidRDefault="000F6A70" w:rsidP="00053128">
      <w:pPr>
        <w:spacing w:before="110"/>
        <w:contextualSpacing/>
        <w:rPr>
          <w:rFonts w:ascii="IPAmjMincho" w:eastAsia="標楷體" w:hAnsi="IPAmjMincho" w:cs="IPAmjMincho" w:hint="eastAsia"/>
        </w:rPr>
      </w:pPr>
      <w:r w:rsidRPr="0077204B">
        <w:rPr>
          <w:rFonts w:ascii="IPAmjMincho" w:eastAsia="標楷體" w:hAnsi="IPAmjMincho" w:cs="IPAmjMincho"/>
        </w:rPr>
        <w:t>（</w:t>
      </w:r>
      <w:r w:rsidR="00E37C89">
        <w:rPr>
          <w:rFonts w:ascii="IPAmjMincho" w:eastAsia="標楷體" w:hAnsi="IPAmjMincho" w:cs="IPAmjMincho" w:hint="eastAsia"/>
          <w:spacing w:val="-4"/>
        </w:rPr>
        <w:t>請詳閱課程大綱</w:t>
      </w:r>
      <w:r w:rsidRPr="0077204B">
        <w:rPr>
          <w:rFonts w:ascii="IPAmjMincho" w:eastAsia="標楷體" w:hAnsi="IPAmjMincho" w:cs="IPAmjMincho"/>
        </w:rPr>
        <w:t>）</w:t>
      </w:r>
    </w:p>
    <w:p w:rsidR="00BA35A7" w:rsidRPr="0077204B" w:rsidRDefault="000F6A70" w:rsidP="00053128">
      <w:pPr>
        <w:numPr>
          <w:ilvl w:val="0"/>
          <w:numId w:val="3"/>
        </w:numPr>
        <w:tabs>
          <w:tab w:val="left" w:pos="599"/>
          <w:tab w:val="left" w:pos="600"/>
        </w:tabs>
        <w:spacing w:before="117"/>
        <w:ind w:hanging="480"/>
        <w:contextualSpacing/>
        <w:rPr>
          <w:rFonts w:ascii="Wingdings" w:eastAsia="標楷體" w:hAnsi="Wingdings" w:cs="Wingdings"/>
          <w:sz w:val="32"/>
        </w:rPr>
      </w:pPr>
      <w:r w:rsidRPr="0077204B">
        <w:rPr>
          <w:rFonts w:ascii="IPAmjMincho" w:eastAsia="標楷體" w:hAnsi="IPAmjMincho" w:cs="IPAmjMincho"/>
          <w:sz w:val="28"/>
        </w:rPr>
        <w:t>授課老師</w:t>
      </w:r>
    </w:p>
    <w:p w:rsidR="00053128" w:rsidRDefault="00307865" w:rsidP="00053128">
      <w:pPr>
        <w:spacing w:before="142"/>
        <w:contextualSpacing/>
        <w:rPr>
          <w:rFonts w:ascii="Noto Sans CJK JP Medium" w:eastAsia="標楷體" w:hAnsi="Noto Sans CJK JP Medium" w:cs="Noto Sans CJK JP Medium" w:hint="eastAsia"/>
          <w:sz w:val="28"/>
        </w:rPr>
      </w:pPr>
      <w:r w:rsidRPr="00307865">
        <w:rPr>
          <w:rFonts w:ascii="Noto Sans CJK JP Medium" w:eastAsia="標楷體" w:hAnsi="Noto Sans CJK JP Medium" w:cs="Noto Sans CJK JP Medium" w:hint="eastAsia"/>
          <w:sz w:val="28"/>
        </w:rPr>
        <w:t>楊慶裕</w:t>
      </w:r>
      <w:r w:rsidR="007D7360" w:rsidRPr="007D7360">
        <w:rPr>
          <w:rFonts w:ascii="Noto Sans CJK JP Medium" w:eastAsia="標楷體" w:hAnsi="Noto Sans CJK JP Medium" w:cs="Noto Sans CJK JP Medium" w:hint="eastAsia"/>
          <w:sz w:val="28"/>
        </w:rPr>
        <w:t xml:space="preserve"> </w:t>
      </w:r>
      <w:r w:rsidR="007D7360" w:rsidRPr="007D7360">
        <w:rPr>
          <w:rFonts w:ascii="Noto Sans CJK JP Medium" w:eastAsia="標楷體" w:hAnsi="Noto Sans CJK JP Medium" w:cs="Noto Sans CJK JP Medium" w:hint="eastAsia"/>
          <w:sz w:val="28"/>
        </w:rPr>
        <w:t>｜本校</w:t>
      </w:r>
      <w:r>
        <w:rPr>
          <w:rFonts w:ascii="Noto Sans CJK JP Medium" w:eastAsia="標楷體" w:hAnsi="Noto Sans CJK JP Medium" w:cs="Noto Sans CJK JP Medium" w:hint="eastAsia"/>
          <w:sz w:val="28"/>
        </w:rPr>
        <w:t>資訊工程</w:t>
      </w:r>
      <w:r w:rsidR="007D7360" w:rsidRPr="007D7360">
        <w:rPr>
          <w:rFonts w:ascii="Noto Sans CJK JP Medium" w:eastAsia="標楷體" w:hAnsi="Noto Sans CJK JP Medium" w:cs="Noto Sans CJK JP Medium" w:hint="eastAsia"/>
          <w:sz w:val="28"/>
        </w:rPr>
        <w:t>系</w:t>
      </w:r>
      <w:r>
        <w:rPr>
          <w:rFonts w:ascii="Noto Sans CJK JP Medium" w:eastAsia="標楷體" w:hAnsi="Noto Sans CJK JP Medium" w:cs="Noto Sans CJK JP Medium" w:hint="eastAsia"/>
          <w:sz w:val="28"/>
        </w:rPr>
        <w:t xml:space="preserve"> </w:t>
      </w:r>
      <w:r>
        <w:rPr>
          <w:rFonts w:ascii="Noto Sans CJK JP Medium" w:eastAsia="標楷體" w:hAnsi="Noto Sans CJK JP Medium" w:cs="Noto Sans CJK JP Medium" w:hint="eastAsia"/>
          <w:sz w:val="28"/>
        </w:rPr>
        <w:t>教授兼系主任</w:t>
      </w:r>
    </w:p>
    <w:p w:rsidR="00307865" w:rsidRPr="00307865" w:rsidRDefault="007D7360" w:rsidP="00307865">
      <w:pPr>
        <w:spacing w:before="142"/>
        <w:contextualSpacing/>
        <w:rPr>
          <w:rFonts w:ascii="Noto Sans CJK JP Medium" w:eastAsia="標楷體" w:hAnsi="Noto Sans CJK JP Medium" w:cs="Noto Sans CJK JP Medium" w:hint="eastAsia"/>
          <w:sz w:val="28"/>
        </w:rPr>
      </w:pPr>
      <w:r>
        <w:rPr>
          <w:rFonts w:ascii="Noto Sans CJK JP Medium" w:eastAsia="標楷體" w:hAnsi="Noto Sans CJK JP Medium" w:cs="Noto Sans CJK JP Medium" w:hint="eastAsia"/>
          <w:sz w:val="28"/>
        </w:rPr>
        <w:t xml:space="preserve"> </w:t>
      </w:r>
      <w:r w:rsidR="00307865" w:rsidRPr="00307865">
        <w:rPr>
          <w:rFonts w:ascii="Noto Sans CJK JP Medium" w:eastAsia="標楷體" w:hAnsi="Noto Sans CJK JP Medium" w:cs="Noto Sans CJK JP Medium" w:hint="eastAsia"/>
          <w:sz w:val="28"/>
        </w:rPr>
        <w:t>1.</w:t>
      </w:r>
      <w:r w:rsidR="00307865" w:rsidRPr="00307865">
        <w:rPr>
          <w:rFonts w:ascii="Noto Sans CJK JP Medium" w:eastAsia="標楷體" w:hAnsi="Noto Sans CJK JP Medium" w:cs="Noto Sans CJK JP Medium" w:hint="eastAsia"/>
          <w:sz w:val="28"/>
        </w:rPr>
        <w:tab/>
        <w:t>ITE</w:t>
      </w:r>
      <w:r w:rsidR="00307865" w:rsidRPr="00307865">
        <w:rPr>
          <w:rFonts w:ascii="Noto Sans CJK JP Medium" w:eastAsia="標楷體" w:hAnsi="Noto Sans CJK JP Medium" w:cs="Noto Sans CJK JP Medium" w:hint="eastAsia"/>
          <w:sz w:val="28"/>
        </w:rPr>
        <w:t>網通類證照</w:t>
      </w:r>
    </w:p>
    <w:p w:rsidR="00307865" w:rsidRPr="00307865" w:rsidRDefault="00307865" w:rsidP="00307865">
      <w:pPr>
        <w:spacing w:before="142"/>
        <w:contextualSpacing/>
        <w:rPr>
          <w:rFonts w:ascii="Noto Sans CJK JP Medium" w:eastAsia="標楷體" w:hAnsi="Noto Sans CJK JP Medium" w:cs="Noto Sans CJK JP Medium" w:hint="eastAsia"/>
          <w:sz w:val="28"/>
        </w:rPr>
      </w:pPr>
      <w:r w:rsidRPr="00307865">
        <w:rPr>
          <w:rFonts w:ascii="Noto Sans CJK JP Medium" w:eastAsia="標楷體" w:hAnsi="Noto Sans CJK JP Medium" w:cs="Noto Sans CJK JP Medium" w:hint="eastAsia"/>
          <w:sz w:val="28"/>
        </w:rPr>
        <w:t>2.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ab/>
        <w:t>ITE-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>網路通訊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>+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>網路規劃與設計</w:t>
      </w:r>
    </w:p>
    <w:p w:rsidR="00307865" w:rsidRPr="00307865" w:rsidRDefault="00307865" w:rsidP="00307865">
      <w:pPr>
        <w:spacing w:before="142"/>
        <w:contextualSpacing/>
        <w:rPr>
          <w:rFonts w:ascii="Noto Sans CJK JP Medium" w:eastAsia="標楷體" w:hAnsi="Noto Sans CJK JP Medium" w:cs="Noto Sans CJK JP Medium" w:hint="eastAsia"/>
          <w:sz w:val="28"/>
        </w:rPr>
      </w:pPr>
      <w:r w:rsidRPr="00307865">
        <w:rPr>
          <w:rFonts w:ascii="Noto Sans CJK JP Medium" w:eastAsia="標楷體" w:hAnsi="Noto Sans CJK JP Medium" w:cs="Noto Sans CJK JP Medium" w:hint="eastAsia"/>
          <w:sz w:val="28"/>
        </w:rPr>
        <w:t>3.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ab/>
        <w:t>CCNA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>證照</w:t>
      </w:r>
    </w:p>
    <w:p w:rsidR="00053128" w:rsidRPr="00053128" w:rsidRDefault="00307865" w:rsidP="00053128">
      <w:pPr>
        <w:spacing w:before="142"/>
        <w:contextualSpacing/>
        <w:rPr>
          <w:rFonts w:ascii="Noto Sans CJK JP Medium" w:eastAsia="標楷體" w:hAnsi="Noto Sans CJK JP Medium" w:cs="Noto Sans CJK JP Medium" w:hint="eastAsia"/>
          <w:sz w:val="28"/>
        </w:rPr>
      </w:pPr>
      <w:r w:rsidRPr="00307865">
        <w:rPr>
          <w:rFonts w:ascii="Noto Sans CJK JP Medium" w:eastAsia="標楷體" w:hAnsi="Noto Sans CJK JP Medium" w:cs="Noto Sans CJK JP Medium" w:hint="eastAsia"/>
          <w:sz w:val="28"/>
        </w:rPr>
        <w:t>4.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ab/>
        <w:t>CEH</w:t>
      </w:r>
      <w:r w:rsidRPr="00307865">
        <w:rPr>
          <w:rFonts w:ascii="Noto Sans CJK JP Medium" w:eastAsia="標楷體" w:hAnsi="Noto Sans CJK JP Medium" w:cs="Noto Sans CJK JP Medium" w:hint="eastAsia"/>
          <w:sz w:val="28"/>
        </w:rPr>
        <w:t>證照</w:t>
      </w:r>
    </w:p>
    <w:p w:rsidR="00BA35A7" w:rsidRPr="0077204B" w:rsidRDefault="000F6A70" w:rsidP="00053128">
      <w:pPr>
        <w:numPr>
          <w:ilvl w:val="0"/>
          <w:numId w:val="4"/>
        </w:numPr>
        <w:tabs>
          <w:tab w:val="left" w:pos="599"/>
          <w:tab w:val="left" w:pos="600"/>
        </w:tabs>
        <w:spacing w:before="74"/>
        <w:ind w:hanging="480"/>
        <w:contextualSpacing/>
        <w:rPr>
          <w:rFonts w:ascii="Wingdings" w:eastAsia="標楷體" w:hAnsi="Wingdings" w:cs="Wingdings"/>
          <w:sz w:val="32"/>
        </w:rPr>
      </w:pPr>
      <w:r w:rsidRPr="0077204B">
        <w:rPr>
          <w:rFonts w:ascii="IPAmjMincho" w:eastAsia="標楷體" w:hAnsi="IPAmjMincho" w:cs="IPAmjMincho"/>
          <w:sz w:val="28"/>
        </w:rPr>
        <w:t>學費</w:t>
      </w:r>
    </w:p>
    <w:p w:rsidR="00BA35A7" w:rsidRDefault="000F6A70" w:rsidP="00053128">
      <w:pPr>
        <w:tabs>
          <w:tab w:val="left" w:pos="960"/>
        </w:tabs>
        <w:spacing w:before="7"/>
        <w:contextualSpacing/>
        <w:rPr>
          <w:rFonts w:ascii="Noto Sans CJK JP Medium" w:eastAsia="標楷體" w:hAnsi="Noto Sans CJK JP Medium" w:cs="Noto Sans CJK JP Medium" w:hint="eastAsia"/>
        </w:rPr>
      </w:pPr>
      <w:r w:rsidRPr="0077204B">
        <w:rPr>
          <w:rFonts w:ascii="Noto Sans CJK JP Medium" w:eastAsia="標楷體" w:hAnsi="Noto Sans CJK JP Medium" w:cs="Noto Sans CJK JP Medium"/>
          <w:spacing w:val="1"/>
        </w:rPr>
        <w:t>每人新台幣</w:t>
      </w:r>
      <w:r w:rsidRPr="0077204B">
        <w:rPr>
          <w:rFonts w:ascii="Noto Sans CJK JP Medium" w:eastAsia="標楷體" w:hAnsi="Noto Sans CJK JP Medium" w:cs="Noto Sans CJK JP Medium"/>
          <w:spacing w:val="1"/>
        </w:rPr>
        <w:t xml:space="preserve"> </w:t>
      </w:r>
      <w:r w:rsidR="00303D9D">
        <w:rPr>
          <w:rFonts w:ascii="Noto Sans CJK JP Medium" w:eastAsia="標楷體" w:hAnsi="Noto Sans CJK JP Medium" w:cs="Noto Sans CJK JP Medium" w:hint="eastAsia"/>
          <w:color w:val="FF0000"/>
          <w:spacing w:val="1"/>
        </w:rPr>
        <w:t>4</w:t>
      </w:r>
      <w:r w:rsidRPr="00307865">
        <w:rPr>
          <w:rFonts w:ascii="WenQuanYi Zen Hei Mono" w:eastAsia="標楷體" w:hAnsi="WenQuanYi Zen Hei Mono" w:cs="WenQuanYi Zen Hei Mono"/>
          <w:color w:val="FF0000"/>
        </w:rPr>
        <w:t>,</w:t>
      </w:r>
      <w:r w:rsidR="00303D9D">
        <w:rPr>
          <w:rFonts w:ascii="WenQuanYi Zen Hei Mono" w:eastAsia="標楷體" w:hAnsi="WenQuanYi Zen Hei Mono" w:cs="WenQuanYi Zen Hei Mono" w:hint="eastAsia"/>
          <w:color w:val="FF0000"/>
        </w:rPr>
        <w:t xml:space="preserve"> 8</w:t>
      </w:r>
      <w:r w:rsidRPr="0077204B">
        <w:rPr>
          <w:rFonts w:ascii="WenQuanYi Zen Hei Mono" w:eastAsia="標楷體" w:hAnsi="WenQuanYi Zen Hei Mono" w:cs="WenQuanYi Zen Hei Mono"/>
          <w:color w:val="FF0000"/>
        </w:rPr>
        <w:t>00</w:t>
      </w:r>
      <w:r w:rsidRPr="0077204B">
        <w:rPr>
          <w:rFonts w:ascii="Noto Sans CJK JP Medium" w:eastAsia="標楷體" w:hAnsi="Noto Sans CJK JP Medium" w:cs="Noto Sans CJK JP Medium"/>
          <w:spacing w:val="4"/>
        </w:rPr>
        <w:t>元整</w:t>
      </w:r>
      <w:r w:rsidRPr="0077204B">
        <w:rPr>
          <w:rFonts w:ascii="Noto Sans CJK JP Medium" w:eastAsia="標楷體" w:hAnsi="Noto Sans CJK JP Medium" w:cs="Noto Sans CJK JP Medium"/>
          <w:spacing w:val="4"/>
        </w:rPr>
        <w:t xml:space="preserve"> </w:t>
      </w:r>
    </w:p>
    <w:p w:rsidR="0084027A" w:rsidRPr="0077204B" w:rsidRDefault="0084027A" w:rsidP="00053128">
      <w:pPr>
        <w:tabs>
          <w:tab w:val="left" w:pos="960"/>
        </w:tabs>
        <w:spacing w:before="7"/>
        <w:contextualSpacing/>
        <w:rPr>
          <w:rFonts w:ascii="Noto Sans Mono CJK JP Bold" w:eastAsia="標楷體" w:hAnsi="Noto Sans Mono CJK JP Bold" w:cs="Noto Sans Mono CJK JP Bold" w:hint="eastAsia"/>
        </w:rPr>
      </w:pPr>
    </w:p>
    <w:p w:rsidR="00BA35A7" w:rsidRPr="0084027A" w:rsidRDefault="000F6A70" w:rsidP="00053128">
      <w:pPr>
        <w:numPr>
          <w:ilvl w:val="0"/>
          <w:numId w:val="4"/>
        </w:numPr>
        <w:tabs>
          <w:tab w:val="left" w:pos="599"/>
          <w:tab w:val="left" w:pos="600"/>
        </w:tabs>
        <w:spacing w:before="73"/>
        <w:ind w:hanging="480"/>
        <w:contextualSpacing/>
        <w:rPr>
          <w:rFonts w:ascii="Wingdings" w:eastAsia="標楷體" w:hAnsi="Wingdings" w:cs="Wingdings"/>
          <w:sz w:val="32"/>
        </w:rPr>
      </w:pPr>
      <w:r w:rsidRPr="0077204B">
        <w:rPr>
          <w:rFonts w:ascii="IPAmjMincho" w:eastAsia="標楷體" w:hAnsi="IPAmjMincho" w:cs="IPAmjMincho"/>
          <w:spacing w:val="10"/>
          <w:sz w:val="28"/>
        </w:rPr>
        <w:t>報名</w:t>
      </w:r>
      <w:r w:rsidRPr="0077204B">
        <w:rPr>
          <w:rFonts w:ascii="IPAmjMincho" w:eastAsia="標楷體" w:hAnsi="IPAmjMincho" w:cs="IPAmjMincho"/>
          <w:spacing w:val="10"/>
          <w:sz w:val="28"/>
        </w:rPr>
        <w:t xml:space="preserve"> </w:t>
      </w:r>
      <w:r w:rsidRPr="0077204B">
        <w:rPr>
          <w:rFonts w:ascii="IPAmjMincho" w:eastAsia="標楷體" w:hAnsi="IPAmjMincho" w:cs="IPAmjMincho"/>
          <w:spacing w:val="10"/>
          <w:sz w:val="28"/>
        </w:rPr>
        <w:t>及</w:t>
      </w:r>
      <w:r w:rsidRPr="0077204B">
        <w:rPr>
          <w:rFonts w:ascii="IPAmjMincho" w:eastAsia="標楷體" w:hAnsi="IPAmjMincho" w:cs="IPAmjMincho"/>
          <w:spacing w:val="10"/>
          <w:sz w:val="28"/>
        </w:rPr>
        <w:t xml:space="preserve"> </w:t>
      </w:r>
      <w:r w:rsidRPr="0077204B">
        <w:rPr>
          <w:rFonts w:ascii="IPAmjMincho" w:eastAsia="標楷體" w:hAnsi="IPAmjMincho" w:cs="IPAmjMincho"/>
          <w:spacing w:val="10"/>
          <w:sz w:val="28"/>
        </w:rPr>
        <w:t>遴選方式</w:t>
      </w:r>
    </w:p>
    <w:p w:rsidR="0084027A" w:rsidRDefault="0084027A" w:rsidP="00053128">
      <w:pPr>
        <w:pStyle w:val="a8"/>
        <w:numPr>
          <w:ilvl w:val="0"/>
          <w:numId w:val="14"/>
        </w:numPr>
        <w:spacing w:before="7"/>
        <w:ind w:leftChars="0" w:left="0"/>
        <w:contextualSpacing/>
        <w:rPr>
          <w:rFonts w:ascii="IPAmjMincho" w:eastAsia="標楷體" w:hAnsi="IPAmjMincho" w:cs="IPAmjMincho" w:hint="eastAsia"/>
        </w:rPr>
      </w:pPr>
      <w:r w:rsidRPr="004B597B">
        <w:rPr>
          <w:rFonts w:ascii="Noto Sans CJK JP Medium" w:eastAsia="標楷體" w:hAnsi="Noto Sans CJK JP Medium" w:cs="Noto Sans CJK JP Medium"/>
        </w:rPr>
        <w:t>報名時間：</w:t>
      </w:r>
      <w:r w:rsidRPr="004B597B">
        <w:rPr>
          <w:rFonts w:ascii="Noto Sans CJK JP Medium" w:eastAsia="標楷體" w:hAnsi="Noto Sans CJK JP Medium" w:cs="Noto Sans CJK JP Medium"/>
          <w:color w:val="FF0000"/>
          <w:spacing w:val="1"/>
        </w:rPr>
        <w:t>即日起至</w:t>
      </w:r>
      <w:r w:rsidRPr="004B597B">
        <w:rPr>
          <w:rFonts w:ascii="Noto Sans CJK JP Medium" w:eastAsia="標楷體" w:hAnsi="Noto Sans CJK JP Medium" w:cs="Noto Sans CJK JP Medium"/>
          <w:color w:val="FF0000"/>
          <w:spacing w:val="1"/>
        </w:rPr>
        <w:t xml:space="preserve"> </w:t>
      </w:r>
      <w:r w:rsidR="00303D9D">
        <w:rPr>
          <w:rFonts w:ascii="Noto Sans CJK JP Medium" w:eastAsia="標楷體" w:hAnsi="Noto Sans CJK JP Medium" w:cs="Noto Sans CJK JP Medium" w:hint="eastAsia"/>
          <w:color w:val="FF0000"/>
          <w:spacing w:val="1"/>
        </w:rPr>
        <w:t>02/14</w:t>
      </w:r>
      <w:r w:rsidRPr="004B597B">
        <w:rPr>
          <w:rFonts w:ascii="Noto Sans CJK JP Medium" w:eastAsia="標楷體" w:hAnsi="Noto Sans CJK JP Medium" w:cs="Noto Sans CJK JP Medium"/>
          <w:color w:val="FF0000"/>
        </w:rPr>
        <w:t>（週</w:t>
      </w:r>
      <w:r w:rsidR="00AA6985">
        <w:rPr>
          <w:rFonts w:ascii="Noto Sans CJK JP Medium" w:eastAsia="標楷體" w:hAnsi="Noto Sans CJK JP Medium" w:cs="Noto Sans CJK JP Medium" w:hint="eastAsia"/>
          <w:color w:val="FF0000"/>
        </w:rPr>
        <w:t>一</w:t>
      </w:r>
      <w:r w:rsidRPr="004B597B">
        <w:rPr>
          <w:rFonts w:ascii="Noto Sans CJK JP Medium" w:eastAsia="標楷體" w:hAnsi="Noto Sans CJK JP Medium" w:cs="Noto Sans CJK JP Medium"/>
          <w:color w:val="FF0000"/>
        </w:rPr>
        <w:t>）</w:t>
      </w:r>
      <w:r w:rsidRPr="004B597B">
        <w:rPr>
          <w:rFonts w:ascii="WenQuanYi Zen Hei Mono" w:eastAsia="標楷體" w:hAnsi="WenQuanYi Zen Hei Mono" w:cs="WenQuanYi Zen Hei Mono"/>
          <w:color w:val="FF0000"/>
          <w:u w:val="single"/>
        </w:rPr>
        <w:t>1</w:t>
      </w:r>
      <w:r w:rsidR="00053128">
        <w:rPr>
          <w:rFonts w:ascii="WenQuanYi Zen Hei Mono" w:eastAsia="標楷體" w:hAnsi="WenQuanYi Zen Hei Mono" w:cs="WenQuanYi Zen Hei Mono" w:hint="eastAsia"/>
          <w:color w:val="FF0000"/>
          <w:u w:val="single"/>
        </w:rPr>
        <w:t>7</w:t>
      </w:r>
      <w:r w:rsidRPr="004B597B">
        <w:rPr>
          <w:rFonts w:ascii="WenQuanYi Zen Hei Mono" w:eastAsia="標楷體" w:hAnsi="WenQuanYi Zen Hei Mono" w:cs="WenQuanYi Zen Hei Mono"/>
          <w:color w:val="FF0000"/>
          <w:u w:val="single"/>
        </w:rPr>
        <w:t>:00</w:t>
      </w:r>
      <w:r w:rsidRPr="004B597B">
        <w:rPr>
          <w:rFonts w:ascii="WenQuanYi Zen Hei Mono" w:eastAsia="標楷體" w:hAnsi="WenQuanYi Zen Hei Mono" w:cs="WenQuanYi Zen Hei Mono"/>
          <w:color w:val="FF0000"/>
          <w:spacing w:val="-60"/>
          <w:u w:val="single"/>
        </w:rPr>
        <w:t xml:space="preserve"> </w:t>
      </w:r>
      <w:r w:rsidRPr="004B597B">
        <w:rPr>
          <w:rFonts w:ascii="Noto Sans CJK JP Medium" w:eastAsia="標楷體" w:hAnsi="Noto Sans CJK JP Medium" w:cs="Noto Sans CJK JP Medium"/>
          <w:color w:val="FF0000"/>
          <w:u w:val="single"/>
        </w:rPr>
        <w:t>止</w:t>
      </w:r>
      <w:r w:rsidRPr="004B597B">
        <w:rPr>
          <w:rFonts w:ascii="Noto Sans CJK JP Medium" w:eastAsia="標楷體" w:hAnsi="Noto Sans CJK JP Medium" w:cs="Noto Sans CJK JP Medium"/>
          <w:color w:val="FF0000"/>
        </w:rPr>
        <w:t xml:space="preserve"> </w:t>
      </w:r>
      <w:r w:rsidRPr="004B597B">
        <w:rPr>
          <w:rFonts w:ascii="IPAmjMincho" w:eastAsia="標楷體" w:hAnsi="IPAmjMincho" w:cs="IPAmjMincho"/>
        </w:rPr>
        <w:t>（</w:t>
      </w:r>
      <w:r w:rsidR="00307865">
        <w:rPr>
          <w:rFonts w:ascii="IPAmjMincho" w:eastAsia="標楷體" w:hAnsi="IPAmjMincho" w:cs="IPAmjMincho" w:hint="eastAsia"/>
        </w:rPr>
        <w:t>30</w:t>
      </w:r>
      <w:r w:rsidRPr="004B597B">
        <w:rPr>
          <w:rFonts w:ascii="IPAmjMincho" w:eastAsia="標楷體" w:hAnsi="IPAmjMincho" w:cs="IPAmjMincho"/>
        </w:rPr>
        <w:t>人額滿為止）</w:t>
      </w:r>
    </w:p>
    <w:p w:rsidR="007E1E56" w:rsidRPr="007E1E56" w:rsidRDefault="007E1E56" w:rsidP="00053128">
      <w:pPr>
        <w:pStyle w:val="a8"/>
        <w:numPr>
          <w:ilvl w:val="0"/>
          <w:numId w:val="14"/>
        </w:numPr>
        <w:spacing w:before="7"/>
        <w:ind w:leftChars="0" w:left="0"/>
        <w:contextualSpacing/>
        <w:rPr>
          <w:rFonts w:ascii="IPAmjMincho" w:eastAsia="標楷體" w:hAnsi="IPAmjMincho" w:cs="IPAmjMincho" w:hint="eastAsia"/>
        </w:rPr>
      </w:pPr>
      <w:r>
        <w:rPr>
          <w:rFonts w:ascii="Noto Sans CJK JP Medium" w:eastAsia="標楷體" w:hAnsi="Noto Sans CJK JP Medium" w:cs="Noto Sans CJK JP Medium"/>
        </w:rPr>
        <w:t>報名方式：</w:t>
      </w:r>
    </w:p>
    <w:p w:rsidR="0084027A" w:rsidRPr="004B597B" w:rsidRDefault="0084027A" w:rsidP="00053128">
      <w:pPr>
        <w:pStyle w:val="a8"/>
        <w:spacing w:before="7"/>
        <w:ind w:leftChars="0" w:left="0"/>
        <w:contextualSpacing/>
        <w:rPr>
          <w:rFonts w:ascii="IPAmjMincho" w:eastAsia="標楷體" w:hAnsi="IPAmjMincho" w:cs="IPAmjMincho" w:hint="eastAsia"/>
        </w:rPr>
      </w:pPr>
      <w:r w:rsidRPr="004B597B">
        <w:rPr>
          <w:rFonts w:ascii="Noto Sans CJK JP Medium" w:eastAsia="標楷體" w:hAnsi="Noto Sans CJK JP Medium" w:cs="Noto Sans CJK JP Medium"/>
        </w:rPr>
        <w:t>採</w:t>
      </w:r>
      <w:r w:rsidRPr="007E1E56">
        <w:rPr>
          <w:rFonts w:ascii="Noto Sans CJK JP Medium" w:eastAsia="標楷體" w:hAnsi="Noto Sans CJK JP Medium" w:cs="Noto Sans CJK JP Medium"/>
        </w:rPr>
        <w:t>【線上</w:t>
      </w:r>
      <w:r w:rsidR="007E1E56">
        <w:rPr>
          <w:rFonts w:ascii="Noto Sans CJK JP Medium" w:eastAsia="標楷體" w:hAnsi="Noto Sans CJK JP Medium" w:cs="Noto Sans CJK JP Medium" w:hint="eastAsia"/>
        </w:rPr>
        <w:t>預約</w:t>
      </w:r>
      <w:r w:rsidRPr="007E1E56">
        <w:rPr>
          <w:rFonts w:ascii="Noto Sans CJK JP Medium" w:eastAsia="標楷體" w:hAnsi="Noto Sans CJK JP Medium" w:cs="Noto Sans CJK JP Medium"/>
        </w:rPr>
        <w:t>報名】</w:t>
      </w:r>
      <w:hyperlink r:id="rId7" w:history="1">
        <w:r w:rsidR="007E1E56" w:rsidRPr="00307865">
          <w:rPr>
            <w:rStyle w:val="a7"/>
            <w:rFonts w:ascii="IPAmjMincho" w:eastAsia="標楷體" w:hAnsi="IPAmjMincho" w:cs="IPAmjMincho" w:hint="eastAsia"/>
          </w:rPr>
          <w:t xml:space="preserve"> </w:t>
        </w:r>
        <w:r w:rsidR="00303D9D" w:rsidRPr="00303D9D">
          <w:rPr>
            <w:rStyle w:val="a7"/>
            <w:rFonts w:ascii="IPAmjMincho" w:eastAsia="標楷體" w:hAnsi="IPAmjMincho" w:cs="IPAmjMincho"/>
          </w:rPr>
          <w:t>https://reurl.cc/pWLGLZ</w:t>
        </w:r>
      </w:hyperlink>
    </w:p>
    <w:p w:rsidR="0084027A" w:rsidRDefault="0084027A" w:rsidP="00053128">
      <w:pPr>
        <w:numPr>
          <w:ilvl w:val="0"/>
          <w:numId w:val="5"/>
        </w:numPr>
        <w:tabs>
          <w:tab w:val="left" w:pos="1440"/>
        </w:tabs>
        <w:ind w:hanging="480"/>
        <w:contextualSpacing/>
        <w:jc w:val="both"/>
        <w:rPr>
          <w:rFonts w:ascii="IPAmjMincho" w:eastAsia="標楷體" w:hAnsi="IPAmjMincho" w:cs="IPAmjMincho" w:hint="eastAsia"/>
        </w:rPr>
      </w:pPr>
      <w:r>
        <w:rPr>
          <w:rFonts w:ascii="IPAmjMincho" w:eastAsia="標楷體" w:hAnsi="IPAmjMincho" w:cs="IPAmjMincho" w:hint="eastAsia"/>
        </w:rPr>
        <w:t>此線上報名表僅作為預約報名使用，尚未完成報名程序。</w:t>
      </w:r>
    </w:p>
    <w:p w:rsidR="0084027A" w:rsidRPr="0077204B" w:rsidRDefault="0084027A" w:rsidP="00053128">
      <w:pPr>
        <w:numPr>
          <w:ilvl w:val="0"/>
          <w:numId w:val="5"/>
        </w:numPr>
        <w:tabs>
          <w:tab w:val="left" w:pos="1440"/>
        </w:tabs>
        <w:ind w:hanging="480"/>
        <w:contextualSpacing/>
        <w:jc w:val="both"/>
        <w:rPr>
          <w:rFonts w:ascii="IPAmjMincho" w:eastAsia="標楷體" w:hAnsi="IPAmjMincho" w:cs="IPAmjMincho" w:hint="eastAsia"/>
        </w:rPr>
      </w:pPr>
      <w:r w:rsidRPr="0077204B">
        <w:rPr>
          <w:rFonts w:ascii="IPAmjMincho" w:eastAsia="標楷體" w:hAnsi="IPAmjMincho" w:cs="IPAmjMincho"/>
        </w:rPr>
        <w:t>本部收到報名資料後，會寄送「</w:t>
      </w:r>
      <w:r>
        <w:rPr>
          <w:rFonts w:ascii="Noto Sans CJK JP Medium" w:eastAsia="標楷體" w:hAnsi="Noto Sans CJK JP Medium" w:cs="Noto Sans CJK JP Medium"/>
        </w:rPr>
        <w:t>報名成功</w:t>
      </w:r>
      <w:r>
        <w:rPr>
          <w:rFonts w:ascii="Noto Sans CJK JP Medium" w:eastAsia="標楷體" w:hAnsi="Noto Sans CJK JP Medium" w:cs="Noto Sans CJK JP Medium" w:hint="eastAsia"/>
        </w:rPr>
        <w:t>通知</w:t>
      </w:r>
      <w:r w:rsidRPr="0077204B">
        <w:rPr>
          <w:rFonts w:ascii="Noto Sans CJK JP Medium" w:eastAsia="標楷體" w:hAnsi="Noto Sans CJK JP Medium" w:cs="Noto Sans CJK JP Medium"/>
        </w:rPr>
        <w:t>函</w:t>
      </w:r>
      <w:r>
        <w:rPr>
          <w:rFonts w:ascii="IPAmjMincho" w:eastAsia="標楷體" w:hAnsi="IPAmjMincho" w:cs="IPAmjMincho"/>
          <w:spacing w:val="-2"/>
        </w:rPr>
        <w:t>」至報名</w:t>
      </w:r>
      <w:r w:rsidRPr="0077204B">
        <w:rPr>
          <w:rFonts w:ascii="IPAmjMincho" w:eastAsia="標楷體" w:hAnsi="IPAmjMincho" w:cs="IPAmjMincho"/>
          <w:spacing w:val="-2"/>
        </w:rPr>
        <w:t>電子信</w:t>
      </w:r>
      <w:r w:rsidRPr="0077204B">
        <w:rPr>
          <w:rFonts w:ascii="IPAmjMincho" w:eastAsia="標楷體" w:hAnsi="IPAmjMincho" w:cs="IPAmjMincho"/>
        </w:rPr>
        <w:t>箱（請務必填寫有效信箱</w:t>
      </w:r>
      <w:r w:rsidRPr="0077204B">
        <w:rPr>
          <w:rFonts w:ascii="IPAmjMincho" w:eastAsia="標楷體" w:hAnsi="IPAmjMincho" w:cs="IPAmjMincho"/>
          <w:spacing w:val="-120"/>
        </w:rPr>
        <w:t>）</w:t>
      </w:r>
      <w:r w:rsidRPr="0077204B">
        <w:rPr>
          <w:rFonts w:ascii="IPAmjMincho" w:eastAsia="標楷體" w:hAnsi="IPAmjMincho" w:cs="IPAmjMincho"/>
        </w:rPr>
        <w:t>，</w:t>
      </w:r>
      <w:r w:rsidRPr="0077204B">
        <w:rPr>
          <w:rFonts w:ascii="IPAmjMincho" w:eastAsia="標楷體" w:hAnsi="IPAmjMincho" w:cs="IPAmjMincho"/>
          <w:spacing w:val="-2"/>
        </w:rPr>
        <w:t>於</w:t>
      </w:r>
      <w:r w:rsidRPr="0077204B">
        <w:rPr>
          <w:rFonts w:ascii="IPAmjMincho" w:eastAsia="標楷體" w:hAnsi="IPAmjMincho" w:cs="IPAmjMincho"/>
          <w:spacing w:val="-2"/>
        </w:rPr>
        <w:t xml:space="preserve"> </w:t>
      </w:r>
      <w:r w:rsidRPr="0077204B">
        <w:rPr>
          <w:rFonts w:ascii="Noto Sans CJK JP Medium" w:eastAsia="標楷體" w:hAnsi="Noto Sans CJK JP Medium" w:cs="Noto Sans CJK JP Medium"/>
          <w:u w:val="single"/>
        </w:rPr>
        <w:t>三個工作日內</w:t>
      </w:r>
      <w:r>
        <w:rPr>
          <w:rFonts w:ascii="IPAmjMincho" w:eastAsia="標楷體" w:hAnsi="IPAmjMincho" w:cs="IPAmjMincho" w:hint="eastAsia"/>
        </w:rPr>
        <w:t>至本部繳交課程費用，才可算報名成功。</w:t>
      </w:r>
    </w:p>
    <w:p w:rsidR="0084027A" w:rsidRDefault="0084027A" w:rsidP="00053128">
      <w:pPr>
        <w:numPr>
          <w:ilvl w:val="0"/>
          <w:numId w:val="5"/>
        </w:numPr>
        <w:tabs>
          <w:tab w:val="left" w:pos="1445"/>
        </w:tabs>
        <w:ind w:hanging="480"/>
        <w:contextualSpacing/>
        <w:jc w:val="both"/>
        <w:rPr>
          <w:rFonts w:ascii="IPAmjMincho" w:eastAsia="標楷體" w:hAnsi="IPAmjMincho" w:cs="IPAmjMincho" w:hint="eastAsia"/>
        </w:rPr>
      </w:pPr>
      <w:r>
        <w:rPr>
          <w:rFonts w:ascii="Noto Sans CJK JP Medium" w:eastAsia="標楷體" w:hAnsi="Noto Sans CJK JP Medium" w:cs="Noto Sans CJK JP Medium" w:hint="eastAsia"/>
        </w:rPr>
        <w:t>若無法</w:t>
      </w:r>
      <w:r w:rsidRPr="0077204B">
        <w:rPr>
          <w:rFonts w:ascii="Noto Sans CJK JP Medium" w:eastAsia="標楷體" w:hAnsi="Noto Sans CJK JP Medium" w:cs="Noto Sans CJK JP Medium"/>
        </w:rPr>
        <w:t>聯繫或逾</w:t>
      </w:r>
      <w:r w:rsidRPr="0077204B">
        <w:rPr>
          <w:rFonts w:ascii="Noto Sans CJK JP Medium" w:eastAsia="標楷體" w:hAnsi="Noto Sans CJK JP Medium" w:cs="Noto Sans CJK JP Medium"/>
          <w:spacing w:val="-9"/>
        </w:rPr>
        <w:t>期未完成</w:t>
      </w:r>
      <w:r w:rsidRPr="0077204B">
        <w:rPr>
          <w:rFonts w:ascii="IPAmjMincho" w:eastAsia="標楷體" w:hAnsi="IPAmjMincho" w:cs="IPAmjMincho"/>
          <w:spacing w:val="-16"/>
        </w:rPr>
        <w:t>，視為報名失敗，則由備取人員依序遞補。若有相關疑問，</w:t>
      </w:r>
      <w:r w:rsidRPr="0077204B">
        <w:rPr>
          <w:rFonts w:ascii="IPAmjMincho" w:eastAsia="標楷體" w:hAnsi="IPAmjMincho" w:cs="IPAmjMincho"/>
          <w:spacing w:val="-16"/>
        </w:rPr>
        <w:t xml:space="preserve"> </w:t>
      </w:r>
      <w:r w:rsidRPr="0077204B">
        <w:rPr>
          <w:rFonts w:ascii="IPAmjMincho" w:eastAsia="標楷體" w:hAnsi="IPAmjMincho" w:cs="IPAmjMincho"/>
        </w:rPr>
        <w:t>請電洽承辦人員：</w:t>
      </w:r>
      <w:r w:rsidRPr="0077204B">
        <w:rPr>
          <w:rFonts w:ascii="Noto Sans Mono CJK JP Bold" w:eastAsia="標楷體" w:hAnsi="Noto Sans Mono CJK JP Bold" w:cs="Noto Sans Mono CJK JP Bold"/>
        </w:rPr>
        <w:t xml:space="preserve">06-9264115#1405 </w:t>
      </w:r>
      <w:r w:rsidR="00303D9D">
        <w:rPr>
          <w:rFonts w:ascii="Noto Sans Mono CJK JP Bold" w:eastAsia="標楷體" w:hAnsi="Noto Sans Mono CJK JP Bold" w:cs="Noto Sans Mono CJK JP Bold" w:hint="eastAsia"/>
          <w:color w:val="FF0000"/>
        </w:rPr>
        <w:t>洪</w:t>
      </w:r>
      <w:r w:rsidRPr="0077204B">
        <w:rPr>
          <w:rFonts w:ascii="IPAmjMincho" w:eastAsia="標楷體" w:hAnsi="IPAmjMincho" w:cs="IPAmjMincho"/>
          <w:color w:val="FF0000"/>
        </w:rPr>
        <w:t>小姐</w:t>
      </w:r>
      <w:r w:rsidRPr="0077204B">
        <w:rPr>
          <w:rFonts w:ascii="IPAmjMincho" w:eastAsia="標楷體" w:hAnsi="IPAmjMincho" w:cs="IPAmjMincho"/>
        </w:rPr>
        <w:t>。</w:t>
      </w:r>
    </w:p>
    <w:p w:rsidR="0084027A" w:rsidRDefault="0084027A" w:rsidP="00053128">
      <w:pPr>
        <w:tabs>
          <w:tab w:val="left" w:pos="599"/>
          <w:tab w:val="left" w:pos="600"/>
        </w:tabs>
        <w:spacing w:before="73"/>
        <w:contextualSpacing/>
        <w:rPr>
          <w:rFonts w:ascii="Wingdings" w:eastAsia="標楷體" w:hAnsi="Wingdings" w:cs="Wingdings"/>
          <w:sz w:val="32"/>
        </w:rPr>
      </w:pPr>
    </w:p>
    <w:p w:rsidR="0084027A" w:rsidRDefault="0084027A" w:rsidP="00053128">
      <w:pPr>
        <w:tabs>
          <w:tab w:val="left" w:pos="599"/>
          <w:tab w:val="left" w:pos="600"/>
        </w:tabs>
        <w:spacing w:before="73"/>
        <w:contextualSpacing/>
        <w:rPr>
          <w:rFonts w:ascii="Wingdings" w:eastAsia="標楷體" w:hAnsi="Wingdings" w:cs="Wingdings"/>
          <w:noProof/>
          <w:sz w:val="32"/>
        </w:rPr>
      </w:pPr>
      <w:r>
        <w:rPr>
          <w:rFonts w:ascii="Wingdings" w:eastAsia="標楷體" w:hAnsi="Wingdings" w:cs="Wingdings" w:hint="eastAsia"/>
          <w:sz w:val="32"/>
        </w:rPr>
        <w:t>請掃描</w:t>
      </w:r>
      <w:r>
        <w:rPr>
          <w:rFonts w:ascii="Times New Roman" w:eastAsia="標楷體" w:hAnsi="Times New Roman" w:cs="Times New Roman" w:hint="cs"/>
          <w:sz w:val="32"/>
        </w:rPr>
        <w:t>Q</w:t>
      </w:r>
      <w:r>
        <w:rPr>
          <w:rFonts w:ascii="Times New Roman" w:eastAsia="標楷體" w:hAnsi="Times New Roman" w:cs="Times New Roman"/>
          <w:sz w:val="32"/>
        </w:rPr>
        <w:t>R Code</w:t>
      </w:r>
      <w:r>
        <w:rPr>
          <w:rFonts w:ascii="Times New Roman" w:eastAsia="標楷體" w:hAnsi="Times New Roman" w:cs="Times New Roman" w:hint="eastAsia"/>
          <w:sz w:val="32"/>
        </w:rPr>
        <w:t>填寫</w:t>
      </w:r>
      <w:r>
        <w:rPr>
          <w:rFonts w:ascii="Wingdings" w:eastAsia="標楷體" w:hAnsi="Wingdings" w:cs="Wingdings" w:hint="eastAsia"/>
          <w:sz w:val="32"/>
        </w:rPr>
        <w:t>課程報名表</w:t>
      </w:r>
      <w:r>
        <w:rPr>
          <mc:AlternateContent>
            <mc:Choice Requires="w16se">
              <w:rFonts w:ascii="Wingdings" w:eastAsia="標楷體" w:hAnsi="Wingdings" w:cs="Wingdings" w:hint="eastAsia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Wingdings" w:eastAsia="標楷體" w:hAnsi="Wingdings" w:cs="Wingdings"/>
          <w:noProof/>
          <w:sz w:val="32"/>
        </w:rPr>
        <w:t></w:t>
      </w:r>
      <w:r w:rsidR="00A17208">
        <w:rPr>
          <w:rFonts w:ascii="Wingdings" w:eastAsia="標楷體" w:hAnsi="Wingdings" w:cs="Wingdings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12.8pt">
            <v:imagedata r:id="rId8" o:title="qrcode (6)"/>
          </v:shape>
        </w:pict>
      </w:r>
    </w:p>
    <w:p w:rsidR="0084027A" w:rsidRPr="0077204B" w:rsidRDefault="0084027A" w:rsidP="00053128">
      <w:pPr>
        <w:numPr>
          <w:ilvl w:val="0"/>
          <w:numId w:val="4"/>
        </w:numPr>
        <w:tabs>
          <w:tab w:val="left" w:pos="599"/>
          <w:tab w:val="left" w:pos="600"/>
        </w:tabs>
        <w:spacing w:before="73"/>
        <w:ind w:hanging="480"/>
        <w:contextualSpacing/>
        <w:rPr>
          <w:rFonts w:ascii="Wingdings" w:eastAsia="標楷體" w:hAnsi="Wingdings" w:cs="Wingdings"/>
          <w:sz w:val="32"/>
        </w:rPr>
      </w:pPr>
      <w:r w:rsidRPr="0084027A">
        <w:rPr>
          <w:rFonts w:ascii="IPAmjMincho" w:eastAsia="標楷體" w:hAnsi="IPAmjMincho" w:cs="IPAmjMincho"/>
          <w:spacing w:val="-17"/>
          <w:sz w:val="28"/>
        </w:rPr>
        <w:t>繳款方式：【現場繳款】</w:t>
      </w:r>
    </w:p>
    <w:p w:rsidR="00BA35A7" w:rsidRDefault="000F6A70" w:rsidP="00053128">
      <w:pPr>
        <w:contextualSpacing/>
        <w:rPr>
          <w:rFonts w:ascii="IPAmjMincho" w:eastAsia="標楷體" w:hAnsi="IPAmjMincho" w:cs="IPAmjMincho" w:hint="eastAsia"/>
        </w:rPr>
      </w:pPr>
      <w:r w:rsidRPr="0077204B">
        <w:rPr>
          <w:rFonts w:ascii="IPAmjMincho" w:eastAsia="標楷體" w:hAnsi="IPAmjMincho" w:cs="IPAmjMincho"/>
          <w:spacing w:val="-3"/>
        </w:rPr>
        <w:t>請攜</w:t>
      </w:r>
      <w:r w:rsidR="00307865">
        <w:rPr>
          <w:rFonts w:ascii="IPAmjMincho" w:eastAsia="標楷體" w:hAnsi="IPAmjMincho" w:cs="IPAmjMincho" w:hint="eastAsia"/>
          <w:spacing w:val="-3"/>
        </w:rPr>
        <w:t>帶學</w:t>
      </w:r>
      <w:r w:rsidRPr="0077204B">
        <w:rPr>
          <w:rFonts w:ascii="IPAmjMincho" w:eastAsia="標楷體" w:hAnsi="IPAmjMincho" w:cs="IPAmjMincho"/>
          <w:spacing w:val="-3"/>
        </w:rPr>
        <w:t>費</w:t>
      </w:r>
      <w:r w:rsidRPr="0077204B">
        <w:rPr>
          <w:rFonts w:ascii="IPAmjMincho" w:eastAsia="標楷體" w:hAnsi="IPAmjMincho" w:cs="IPAmjMincho"/>
        </w:rPr>
        <w:t>（備妥零錢</w:t>
      </w:r>
      <w:r w:rsidRPr="0077204B">
        <w:rPr>
          <w:rFonts w:ascii="IPAmjMincho" w:eastAsia="標楷體" w:hAnsi="IPAmjMincho" w:cs="IPAmjMincho"/>
          <w:spacing w:val="-8"/>
        </w:rPr>
        <w:t>）</w:t>
      </w:r>
      <w:r w:rsidRPr="0077204B">
        <w:rPr>
          <w:rFonts w:ascii="IPAmjMincho" w:eastAsia="標楷體" w:hAnsi="IPAmjMincho" w:cs="IPAmjMincho"/>
          <w:spacing w:val="-11"/>
        </w:rPr>
        <w:t>於上班日到進修推廣部繳款。</w:t>
      </w:r>
      <w:r w:rsidRPr="0077204B">
        <w:rPr>
          <w:rFonts w:ascii="IPAmjMincho" w:eastAsia="標楷體" w:hAnsi="IPAmjMincho" w:cs="IPAmjMincho"/>
        </w:rPr>
        <w:t>（</w:t>
      </w:r>
      <w:r w:rsidRPr="0077204B">
        <w:rPr>
          <w:rFonts w:ascii="IPAmjMincho" w:eastAsia="標楷體" w:hAnsi="IPAmjMincho" w:cs="IPAmjMincho"/>
          <w:spacing w:val="-2"/>
        </w:rPr>
        <w:t>本校教學大樓</w:t>
      </w:r>
      <w:r w:rsidRPr="0077204B">
        <w:rPr>
          <w:rFonts w:ascii="IPAmjMincho" w:eastAsia="標楷體" w:hAnsi="IPAmjMincho" w:cs="IPAmjMincho"/>
          <w:spacing w:val="-2"/>
        </w:rPr>
        <w:t xml:space="preserve"> </w:t>
      </w:r>
      <w:r w:rsidRPr="0077204B">
        <w:rPr>
          <w:rFonts w:ascii="Noto Sans Mono CJK JP Bold" w:eastAsia="標楷體" w:hAnsi="Noto Sans Mono CJK JP Bold" w:cs="Noto Sans Mono CJK JP Bold"/>
          <w:spacing w:val="-3"/>
        </w:rPr>
        <w:t>1F</w:t>
      </w:r>
      <w:r w:rsidRPr="0077204B">
        <w:rPr>
          <w:rFonts w:ascii="IPAmjMincho" w:eastAsia="標楷體" w:hAnsi="IPAmjMincho" w:cs="IPAmjMincho"/>
          <w:spacing w:val="-12"/>
        </w:rPr>
        <w:t>，教</w:t>
      </w:r>
      <w:r w:rsidRPr="0077204B">
        <w:rPr>
          <w:rFonts w:ascii="IPAmjMincho" w:eastAsia="標楷體" w:hAnsi="IPAmjMincho" w:cs="IPAmjMincho"/>
        </w:rPr>
        <w:t>學大樓於大門口進入後</w:t>
      </w:r>
      <w:r w:rsidR="00307865">
        <w:rPr>
          <w:rFonts w:ascii="IPAmjMincho" w:eastAsia="標楷體" w:hAnsi="IPAmjMincho" w:cs="IPAmjMincho" w:hint="eastAsia"/>
        </w:rPr>
        <w:t>右</w:t>
      </w:r>
      <w:r w:rsidRPr="0077204B">
        <w:rPr>
          <w:rFonts w:ascii="IPAmjMincho" w:eastAsia="標楷體" w:hAnsi="IPAmjMincho" w:cs="IPAmjMincho"/>
        </w:rPr>
        <w:t>手邊）</w:t>
      </w:r>
    </w:p>
    <w:p w:rsidR="00BA35A7" w:rsidRPr="0084027A" w:rsidRDefault="000F6A70" w:rsidP="00053128">
      <w:pPr>
        <w:pStyle w:val="a8"/>
        <w:numPr>
          <w:ilvl w:val="0"/>
          <w:numId w:val="16"/>
        </w:numPr>
        <w:tabs>
          <w:tab w:val="left" w:pos="599"/>
          <w:tab w:val="left" w:pos="600"/>
        </w:tabs>
        <w:spacing w:before="91"/>
        <w:ind w:leftChars="0" w:left="0"/>
        <w:contextualSpacing/>
        <w:rPr>
          <w:rFonts w:ascii="Wingdings" w:eastAsia="標楷體" w:hAnsi="Wingdings" w:cs="Wingdings"/>
          <w:sz w:val="32"/>
        </w:rPr>
      </w:pPr>
      <w:r w:rsidRPr="0084027A">
        <w:rPr>
          <w:rFonts w:ascii="IPAmjMincho" w:eastAsia="標楷體" w:hAnsi="IPAmjMincho" w:cs="IPAmjMincho"/>
          <w:spacing w:val="-1"/>
          <w:sz w:val="28"/>
        </w:rPr>
        <w:t>防疫防護作業</w:t>
      </w:r>
    </w:p>
    <w:p w:rsidR="00BA35A7" w:rsidRPr="00307865" w:rsidRDefault="000F6A70" w:rsidP="00053128">
      <w:pPr>
        <w:numPr>
          <w:ilvl w:val="0"/>
          <w:numId w:val="6"/>
        </w:numPr>
        <w:tabs>
          <w:tab w:val="left" w:pos="960"/>
        </w:tabs>
        <w:spacing w:before="71"/>
        <w:ind w:hanging="360"/>
        <w:contextualSpacing/>
        <w:rPr>
          <w:rFonts w:ascii="IPAmjMincho" w:eastAsia="標楷體" w:hAnsi="IPAmjMincho" w:cs="IPAmjMincho" w:hint="eastAsia"/>
        </w:rPr>
      </w:pPr>
      <w:r w:rsidRPr="0077204B">
        <w:rPr>
          <w:rFonts w:ascii="IPAmjMincho" w:eastAsia="標楷體" w:hAnsi="IPAmjMincho" w:cs="IPAmjMincho"/>
          <w:spacing w:val="-1"/>
        </w:rPr>
        <w:t>相關防疫規範請遵守</w:t>
      </w:r>
      <w:r w:rsidRPr="0077204B">
        <w:rPr>
          <w:rFonts w:ascii="IPAmjMincho" w:eastAsia="標楷體" w:hAnsi="IPAmjMincho" w:cs="IPAmjMincho"/>
          <w:spacing w:val="-2"/>
          <w:u w:val="single"/>
        </w:rPr>
        <w:t>本校因應嚴重特殊性傳染肺炎</w:t>
      </w:r>
      <w:r w:rsidRPr="0077204B">
        <w:rPr>
          <w:rFonts w:ascii="IPAmjMincho" w:eastAsia="標楷體" w:hAnsi="IPAmjMincho" w:cs="IPAmjMincho"/>
          <w:u w:val="single"/>
        </w:rPr>
        <w:t>（武漢肺炎</w:t>
      </w:r>
      <w:r w:rsidRPr="0077204B">
        <w:rPr>
          <w:rFonts w:ascii="IPAmjMincho" w:eastAsia="標楷體" w:hAnsi="IPAmjMincho" w:cs="IPAmjMincho"/>
          <w:spacing w:val="-20"/>
          <w:u w:val="single"/>
        </w:rPr>
        <w:t>）</w:t>
      </w:r>
      <w:r w:rsidRPr="0077204B">
        <w:rPr>
          <w:rFonts w:ascii="IPAmjMincho" w:eastAsia="標楷體" w:hAnsi="IPAmjMincho" w:cs="IPAmjMincho"/>
          <w:spacing w:val="-6"/>
          <w:u w:val="single"/>
        </w:rPr>
        <w:t>重要防</w:t>
      </w:r>
      <w:r w:rsidR="00307865">
        <w:rPr>
          <w:rFonts w:ascii="IPAmjMincho" w:eastAsia="標楷體" w:hAnsi="IPAmjMincho" w:cs="IPAmjMincho" w:hint="eastAsia"/>
          <w:spacing w:val="-6"/>
          <w:u w:val="single"/>
        </w:rPr>
        <w:t>疫</w:t>
      </w:r>
      <w:r w:rsidR="0084027A">
        <w:rPr>
          <w:rFonts w:ascii="IPAmjMincho" w:eastAsia="標楷體" w:hAnsi="IPAmjMincho" w:cs="IPAmjMincho" w:hint="eastAsia"/>
          <w:spacing w:val="-6"/>
          <w:u w:val="single"/>
        </w:rPr>
        <w:t>措</w:t>
      </w:r>
      <w:r w:rsidRPr="0077204B">
        <w:rPr>
          <w:rFonts w:ascii="IPAmjMincho" w:eastAsia="標楷體" w:hAnsi="IPAmjMincho" w:cs="IPAmjMincho"/>
          <w:u w:val="single"/>
        </w:rPr>
        <w:t>施</w:t>
      </w:r>
      <w:r w:rsidRPr="0077204B">
        <w:rPr>
          <w:rFonts w:ascii="IPAmjMincho" w:eastAsia="標楷體" w:hAnsi="IPAmjMincho" w:cs="IPAmjMincho"/>
          <w:spacing w:val="-5"/>
        </w:rPr>
        <w:t xml:space="preserve"> </w:t>
      </w:r>
      <w:r w:rsidRPr="0077204B">
        <w:rPr>
          <w:rFonts w:ascii="IPAmjMincho" w:eastAsia="標楷體" w:hAnsi="IPAmjMincho" w:cs="IPAmjMincho"/>
          <w:spacing w:val="-5"/>
        </w:rPr>
        <w:t>。</w:t>
      </w:r>
    </w:p>
    <w:p w:rsidR="00307865" w:rsidRPr="0077204B" w:rsidRDefault="00307865" w:rsidP="00053128">
      <w:pPr>
        <w:numPr>
          <w:ilvl w:val="0"/>
          <w:numId w:val="6"/>
        </w:numPr>
        <w:tabs>
          <w:tab w:val="left" w:pos="960"/>
        </w:tabs>
        <w:spacing w:before="71"/>
        <w:ind w:hanging="360"/>
        <w:contextualSpacing/>
        <w:rPr>
          <w:rFonts w:ascii="IPAmjMincho" w:eastAsia="標楷體" w:hAnsi="IPAmjMincho" w:cs="IPAmjMincho" w:hint="eastAsia"/>
        </w:rPr>
      </w:pPr>
      <w:r>
        <w:rPr>
          <w:rFonts w:ascii="IPAmjMincho" w:eastAsia="標楷體" w:hAnsi="IPAmjMincho" w:cs="IPAmjMincho" w:hint="eastAsia"/>
          <w:spacing w:val="-5"/>
        </w:rPr>
        <w:t>上課期間請學員全程配戴口罩。</w:t>
      </w:r>
    </w:p>
    <w:p w:rsidR="00BA35A7" w:rsidRPr="0077204B" w:rsidRDefault="000F6A70" w:rsidP="00053128">
      <w:pPr>
        <w:numPr>
          <w:ilvl w:val="0"/>
          <w:numId w:val="6"/>
        </w:numPr>
        <w:tabs>
          <w:tab w:val="left" w:pos="960"/>
        </w:tabs>
        <w:ind w:hanging="360"/>
        <w:contextualSpacing/>
        <w:jc w:val="both"/>
        <w:rPr>
          <w:rFonts w:ascii="IPAmjMincho" w:eastAsia="標楷體" w:hAnsi="IPAmjMincho" w:cs="IPAmjMincho" w:hint="eastAsia"/>
        </w:rPr>
      </w:pPr>
      <w:r w:rsidRPr="0077204B">
        <w:rPr>
          <w:rFonts w:ascii="IPAmjMincho" w:eastAsia="標楷體" w:hAnsi="IPAmjMincho" w:cs="IPAmjMincho"/>
        </w:rPr>
        <w:t>請學員注意自身身體狀況，如有不適，請請假在家休息。</w:t>
      </w:r>
    </w:p>
    <w:p w:rsidR="00BA35A7" w:rsidRPr="0084027A" w:rsidRDefault="000F6A70" w:rsidP="00053128">
      <w:pPr>
        <w:pStyle w:val="a8"/>
        <w:numPr>
          <w:ilvl w:val="0"/>
          <w:numId w:val="16"/>
        </w:numPr>
        <w:tabs>
          <w:tab w:val="left" w:pos="599"/>
          <w:tab w:val="left" w:pos="600"/>
        </w:tabs>
        <w:spacing w:before="89"/>
        <w:ind w:leftChars="0" w:left="0"/>
        <w:contextualSpacing/>
        <w:rPr>
          <w:rFonts w:ascii="Wingdings" w:eastAsia="標楷體" w:hAnsi="Wingdings" w:cs="Wingdings"/>
          <w:sz w:val="32"/>
        </w:rPr>
      </w:pPr>
      <w:r w:rsidRPr="0084027A">
        <w:rPr>
          <w:rFonts w:ascii="IPAmjMincho" w:eastAsia="標楷體" w:hAnsi="IPAmjMincho" w:cs="IPAmjMincho"/>
          <w:spacing w:val="-1"/>
          <w:sz w:val="28"/>
        </w:rPr>
        <w:t>本部聯絡方式</w:t>
      </w:r>
    </w:p>
    <w:p w:rsidR="00BA35A7" w:rsidRPr="0077204B" w:rsidRDefault="00BA35A7" w:rsidP="00053128">
      <w:pPr>
        <w:spacing w:before="5"/>
        <w:contextualSpacing/>
        <w:rPr>
          <w:rFonts w:ascii="IPAmjMincho" w:eastAsia="標楷體" w:hAnsi="IPAmjMincho" w:cs="IPAmjMincho" w:hint="eastAsia"/>
          <w:sz w:val="6"/>
        </w:rPr>
      </w:pPr>
    </w:p>
    <w:tbl>
      <w:tblPr>
        <w:tblW w:w="8287" w:type="dxa"/>
        <w:tblInd w:w="4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1822"/>
        <w:gridCol w:w="1969"/>
      </w:tblGrid>
      <w:tr w:rsidR="00303D9D" w:rsidRPr="00303D9D" w:rsidTr="00303D9D">
        <w:trPr>
          <w:gridAfter w:val="1"/>
          <w:wAfter w:w="1969" w:type="dxa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  <w:r w:rsidRPr="0077204B">
              <w:rPr>
                <w:rFonts w:ascii="Noto Sans CJK JP Medium" w:eastAsia="標楷體" w:hAnsi="Noto Sans CJK JP Medium" w:cs="Noto Sans CJK JP Medium"/>
              </w:rPr>
              <w:t>國立澎湖科技大學</w:t>
            </w:r>
            <w:r w:rsidRPr="0077204B">
              <w:rPr>
                <w:rFonts w:ascii="Noto Sans CJK JP Medium" w:eastAsia="標楷體" w:hAnsi="Noto Sans CJK JP Medium" w:cs="Noto Sans CJK JP Medium"/>
              </w:rPr>
              <w:t xml:space="preserve"> </w:t>
            </w:r>
            <w:r w:rsidRPr="0077204B">
              <w:rPr>
                <w:rFonts w:ascii="Noto Sans CJK JP Medium" w:eastAsia="標楷體" w:hAnsi="Noto Sans CJK JP Medium" w:cs="Noto Sans CJK JP Medium"/>
              </w:rPr>
              <w:t>進修推廣部</w:t>
            </w:r>
            <w:r w:rsidRPr="0077204B">
              <w:rPr>
                <w:rFonts w:ascii="Noto Sans CJK JP Medium" w:eastAsia="標楷體" w:hAnsi="Noto Sans CJK JP Medium" w:cs="Noto Sans CJK JP Medium"/>
              </w:rPr>
              <w:t xml:space="preserve"> </w:t>
            </w:r>
            <w:r w:rsidRPr="0077204B">
              <w:rPr>
                <w:rFonts w:ascii="IPAmjMincho" w:eastAsia="標楷體" w:hAnsi="IPAmjMincho" w:cs="IPAmjMincho"/>
              </w:rPr>
              <w:t>教學大樓</w:t>
            </w:r>
            <w:r w:rsidRPr="0077204B">
              <w:rPr>
                <w:rFonts w:ascii="IPAmjMincho" w:eastAsia="標楷體" w:hAnsi="IPAmjMincho" w:cs="IPAmjMincho"/>
              </w:rPr>
              <w:t xml:space="preserve"> </w:t>
            </w:r>
            <w:r w:rsidRPr="0077204B">
              <w:rPr>
                <w:rFonts w:ascii="Noto Sans Mono CJK JP Bold" w:eastAsia="標楷體" w:hAnsi="Noto Sans Mono CJK JP Bold" w:cs="Noto Sans Mono CJK JP Bold"/>
              </w:rPr>
              <w:t>1F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ascii="IPAmjMincho" w:eastAsia="標楷體" w:hAnsi="IPAmjMincho" w:cs="IPAmjMincho" w:hint="eastAsia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87D6FAC" wp14:editId="0F31FF3E">
                  <wp:extent cx="1150620" cy="11506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811" cy="115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D9D" w:rsidRPr="0077204B" w:rsidTr="00303D9D">
        <w:trPr>
          <w:gridAfter w:val="1"/>
          <w:wAfter w:w="1969" w:type="dxa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  <w:r w:rsidRPr="0077204B">
              <w:rPr>
                <w:rFonts w:ascii="IPAmjMincho" w:eastAsia="標楷體" w:hAnsi="IPAmjMincho" w:cs="IPAmjMincho"/>
              </w:rPr>
              <w:t>電話：</w:t>
            </w:r>
            <w:r w:rsidRPr="0077204B">
              <w:rPr>
                <w:rFonts w:ascii="IPAmjMincho" w:eastAsia="標楷體" w:hAnsi="IPAmjMincho" w:cs="IPAmjMincho"/>
              </w:rPr>
              <w:t xml:space="preserve"> </w:t>
            </w:r>
            <w:r w:rsidRPr="0077204B">
              <w:rPr>
                <w:rFonts w:ascii="Noto Sans Mono CJK JP Bold" w:eastAsia="標楷體" w:hAnsi="Noto Sans Mono CJK JP Bold" w:cs="Noto Sans Mono CJK JP Bold"/>
              </w:rPr>
              <w:t xml:space="preserve">06-9264115#1405 </w:t>
            </w:r>
            <w:r w:rsidRPr="0077204B">
              <w:rPr>
                <w:rFonts w:ascii="IPAmjMincho" w:eastAsia="標楷體" w:hAnsi="IPAmjMincho" w:cs="IPAmjMincho"/>
              </w:rPr>
              <w:t>（</w:t>
            </w:r>
            <w:r>
              <w:rPr>
                <w:rFonts w:ascii="Noto Sans Mono CJK JP Bold" w:eastAsia="標楷體" w:hAnsi="Noto Sans Mono CJK JP Bold" w:cs="Noto Sans Mono CJK JP Bold" w:hint="eastAsia"/>
                <w:color w:val="FF0000"/>
              </w:rPr>
              <w:t>洪</w:t>
            </w:r>
            <w:r w:rsidRPr="0077204B">
              <w:rPr>
                <w:rFonts w:ascii="IPAmjMincho" w:eastAsia="標楷體" w:hAnsi="IPAmjMincho" w:cs="IPAmjMincho"/>
              </w:rPr>
              <w:t>小姐）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</w:p>
        </w:tc>
      </w:tr>
      <w:tr w:rsidR="00303D9D" w:rsidRPr="0077204B" w:rsidTr="00303D9D">
        <w:trPr>
          <w:gridAfter w:val="1"/>
          <w:wAfter w:w="1969" w:type="dxa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  <w:r w:rsidRPr="0077204B">
              <w:rPr>
                <w:rFonts w:ascii="IPAmjMincho" w:eastAsia="標楷體" w:hAnsi="IPAmjMincho" w:cs="IPAmjMincho"/>
              </w:rPr>
              <w:t>本部網站：</w:t>
            </w:r>
            <w:hyperlink r:id="rId10">
              <w:r w:rsidRPr="0077204B">
                <w:rPr>
                  <w:rFonts w:ascii="Noto Sans Mono CJK JP Bold" w:eastAsia="標楷體" w:hAnsi="Noto Sans Mono CJK JP Bold" w:cs="Noto Sans Mono CJK JP Bold"/>
                  <w:color w:val="0000FF"/>
                  <w:u w:val="single"/>
                </w:rPr>
                <w:t>https://ppt.cc/fpPGjx</w:t>
              </w:r>
            </w:hyperlink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</w:p>
        </w:tc>
      </w:tr>
      <w:tr w:rsidR="00303D9D" w:rsidRPr="0077204B" w:rsidTr="00303D9D">
        <w:trPr>
          <w:gridAfter w:val="1"/>
          <w:wAfter w:w="1969" w:type="dxa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  <w:r w:rsidRPr="0077204B">
              <w:rPr>
                <w:rFonts w:ascii="IPAmjMincho" w:eastAsia="標楷體" w:hAnsi="IPAmjMincho" w:cs="IPAmjMincho"/>
              </w:rPr>
              <w:t>信箱：</w:t>
            </w:r>
            <w:hyperlink r:id="rId11">
              <w:r w:rsidRPr="0077204B">
                <w:rPr>
                  <w:rFonts w:ascii="Noto Sans Mono CJK JP Bold" w:eastAsia="標楷體" w:hAnsi="Noto Sans Mono CJK JP Bold" w:cs="Noto Sans Mono CJK JP Bold"/>
                  <w:color w:val="0000FF"/>
                  <w:u w:val="single"/>
                </w:rPr>
                <w:t>career@gms.npu.edu.tw</w:t>
              </w:r>
            </w:hyperlink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03D9D" w:rsidRPr="0077204B" w:rsidRDefault="00303D9D" w:rsidP="00053128">
            <w:pPr>
              <w:contextualSpacing/>
              <w:rPr>
                <w:rFonts w:eastAsia="標楷體"/>
              </w:rPr>
            </w:pPr>
          </w:p>
        </w:tc>
      </w:tr>
      <w:tr w:rsidR="00BA35A7" w:rsidRPr="0077204B" w:rsidTr="0084027A">
        <w:tc>
          <w:tcPr>
            <w:tcW w:w="8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35A7" w:rsidRPr="0077204B" w:rsidRDefault="000F6A70" w:rsidP="00053128">
            <w:pPr>
              <w:contextualSpacing/>
              <w:rPr>
                <w:rFonts w:ascii="IPAmjMincho" w:eastAsia="標楷體" w:hAnsi="IPAmjMincho" w:cs="IPAmjMincho" w:hint="eastAsia"/>
              </w:rPr>
            </w:pPr>
            <w:r w:rsidRPr="0077204B">
              <w:rPr>
                <w:rFonts w:ascii="IPAmjMincho" w:eastAsia="標楷體" w:hAnsi="IPAmjMincho" w:cs="IPAmjMincho"/>
                <w:shd w:val="clear" w:color="auto" w:fill="DADADA"/>
              </w:rPr>
              <w:t>本部上班時間，平日</w:t>
            </w:r>
            <w:r w:rsidRPr="0077204B">
              <w:rPr>
                <w:rFonts w:ascii="Noto Sans Mono CJK JP Bold" w:eastAsia="標楷體" w:hAnsi="Noto Sans Mono CJK JP Bold" w:cs="Noto Sans Mono CJK JP Bold"/>
                <w:shd w:val="clear" w:color="auto" w:fill="DADADA"/>
              </w:rPr>
              <w:t>: 15:00 - 21:00</w:t>
            </w:r>
            <w:r w:rsidRPr="0077204B">
              <w:rPr>
                <w:rFonts w:ascii="IPAmjMincho" w:eastAsia="標楷體" w:hAnsi="IPAmjMincho" w:cs="IPAmjMincho"/>
                <w:shd w:val="clear" w:color="auto" w:fill="DADADA"/>
              </w:rPr>
              <w:t>；寒暑假期間</w:t>
            </w:r>
            <w:r w:rsidRPr="0077204B">
              <w:rPr>
                <w:rFonts w:ascii="IPAmjMincho" w:eastAsia="標楷體" w:hAnsi="IPAmjMincho" w:cs="IPAmjMincho"/>
                <w:shd w:val="clear" w:color="auto" w:fill="DADADA"/>
              </w:rPr>
              <w:t xml:space="preserve"> </w:t>
            </w:r>
            <w:r w:rsidRPr="0077204B">
              <w:rPr>
                <w:rFonts w:ascii="Noto Sans Mono CJK JP Bold" w:eastAsia="標楷體" w:hAnsi="Noto Sans Mono CJK JP Bold" w:cs="Noto Sans Mono CJK JP Bold"/>
                <w:shd w:val="clear" w:color="auto" w:fill="DADADA"/>
              </w:rPr>
              <w:t>9:00- 17:00</w:t>
            </w:r>
            <w:r w:rsidRPr="0077204B">
              <w:rPr>
                <w:rFonts w:ascii="IPAmjMincho" w:eastAsia="標楷體" w:hAnsi="IPAmjMincho" w:cs="IPAmjMincho"/>
                <w:shd w:val="clear" w:color="auto" w:fill="DADADA"/>
              </w:rPr>
              <w:t>（中午休息</w:t>
            </w:r>
          </w:p>
          <w:p w:rsidR="00BA35A7" w:rsidRPr="0077204B" w:rsidRDefault="000F6A70" w:rsidP="00303D9D">
            <w:pPr>
              <w:contextualSpacing/>
              <w:rPr>
                <w:rFonts w:eastAsia="標楷體"/>
              </w:rPr>
            </w:pPr>
            <w:r w:rsidRPr="0077204B">
              <w:rPr>
                <w:rFonts w:ascii="Noto Sans Mono CJK JP Bold" w:eastAsia="標楷體" w:hAnsi="Noto Sans Mono CJK JP Bold" w:cs="Noto Sans Mono CJK JP Bold"/>
                <w:shd w:val="clear" w:color="auto" w:fill="DADADA"/>
              </w:rPr>
              <w:t>12:00-13:30</w:t>
            </w:r>
            <w:r w:rsidRPr="0077204B">
              <w:rPr>
                <w:rFonts w:ascii="IPAmjMincho" w:eastAsia="標楷體" w:hAnsi="IPAmjMincho" w:cs="IPAmjMincho"/>
                <w:spacing w:val="-120"/>
                <w:shd w:val="clear" w:color="auto" w:fill="DADADA"/>
              </w:rPr>
              <w:t>）</w:t>
            </w:r>
            <w:r w:rsidRPr="0077204B">
              <w:rPr>
                <w:rFonts w:ascii="IPAmjMincho" w:eastAsia="標楷體" w:hAnsi="IPAmjMincho" w:cs="IPAmjMincho"/>
                <w:shd w:val="clear" w:color="auto" w:fill="DADADA"/>
              </w:rPr>
              <w:t>，假日停止受理。</w:t>
            </w:r>
            <w:r w:rsidRPr="0077204B">
              <w:rPr>
                <w:rFonts w:ascii="IPAmjMincho" w:eastAsia="標楷體" w:hAnsi="IPAmjMincho" w:cs="IPAmjMincho"/>
                <w:spacing w:val="-10"/>
              </w:rPr>
              <w:t xml:space="preserve"> </w:t>
            </w:r>
          </w:p>
        </w:tc>
      </w:tr>
    </w:tbl>
    <w:p w:rsidR="00BA35A7" w:rsidRPr="0084027A" w:rsidRDefault="000F6A70" w:rsidP="00053128">
      <w:pPr>
        <w:pStyle w:val="a8"/>
        <w:numPr>
          <w:ilvl w:val="0"/>
          <w:numId w:val="16"/>
        </w:numPr>
        <w:tabs>
          <w:tab w:val="left" w:pos="599"/>
          <w:tab w:val="left" w:pos="600"/>
        </w:tabs>
        <w:ind w:leftChars="0" w:left="0"/>
        <w:contextualSpacing/>
        <w:rPr>
          <w:rFonts w:ascii="Wingdings" w:eastAsia="標楷體" w:hAnsi="Wingdings" w:cs="Wingdings"/>
          <w:sz w:val="32"/>
        </w:rPr>
      </w:pPr>
      <w:r w:rsidRPr="0084027A">
        <w:rPr>
          <w:rFonts w:ascii="IPAmjMincho" w:eastAsia="標楷體" w:hAnsi="IPAmjMincho" w:cs="IPAmjMincho"/>
          <w:sz w:val="28"/>
        </w:rPr>
        <w:t>課程目標</w:t>
      </w:r>
    </w:p>
    <w:p w:rsidR="00F76A83" w:rsidRDefault="001F43E7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  <w:r w:rsidRPr="001F43E7">
        <w:rPr>
          <w:rFonts w:ascii="IPAmjMincho" w:eastAsia="標楷體" w:hAnsi="IPAmjMincho" w:cs="IPAmjMincho" w:hint="eastAsia"/>
          <w:spacing w:val="-8"/>
        </w:rPr>
        <w:t>本課程提供澎湖地區對電腦網路與安全相關技術有興趣的民眾進修，瞭解電腦網路架構、</w:t>
      </w:r>
      <w:r w:rsidRPr="001F43E7">
        <w:rPr>
          <w:rFonts w:ascii="IPAmjMincho" w:eastAsia="標楷體" w:hAnsi="IPAmjMincho" w:cs="IPAmjMincho" w:hint="eastAsia"/>
          <w:spacing w:val="-8"/>
        </w:rPr>
        <w:t>TCP/IP</w:t>
      </w:r>
      <w:r w:rsidRPr="001F43E7">
        <w:rPr>
          <w:rFonts w:ascii="IPAmjMincho" w:eastAsia="標楷體" w:hAnsi="IPAmjMincho" w:cs="IPAmjMincho" w:hint="eastAsia"/>
          <w:spacing w:val="-8"/>
        </w:rPr>
        <w:t>與</w:t>
      </w:r>
      <w:r w:rsidRPr="001F43E7">
        <w:rPr>
          <w:rFonts w:ascii="IPAmjMincho" w:eastAsia="標楷體" w:hAnsi="IPAmjMincho" w:cs="IPAmjMincho" w:hint="eastAsia"/>
          <w:spacing w:val="-8"/>
        </w:rPr>
        <w:t>IPv6</w:t>
      </w:r>
      <w:r>
        <w:rPr>
          <w:rFonts w:ascii="IPAmjMincho" w:eastAsia="標楷體" w:hAnsi="IPAmjMincho" w:cs="IPAmjMincho" w:hint="eastAsia"/>
          <w:spacing w:val="-8"/>
        </w:rPr>
        <w:t>以及動態路由協定運作原理以及網路安全基礎知識，</w:t>
      </w:r>
      <w:r w:rsidRPr="001F43E7">
        <w:rPr>
          <w:rFonts w:ascii="IPAmjMincho" w:eastAsia="標楷體" w:hAnsi="IPAmjMincho" w:cs="IPAmjMincho" w:hint="eastAsia"/>
          <w:spacing w:val="-8"/>
        </w:rPr>
        <w:t>協助其取得</w:t>
      </w:r>
      <w:r w:rsidRPr="001F43E7">
        <w:rPr>
          <w:rFonts w:ascii="IPAmjMincho" w:eastAsia="標楷體" w:hAnsi="IPAmjMincho" w:cs="IPAmjMincho" w:hint="eastAsia"/>
          <w:spacing w:val="-8"/>
        </w:rPr>
        <w:t>ITE</w:t>
      </w:r>
      <w:r w:rsidRPr="001F43E7">
        <w:rPr>
          <w:rFonts w:ascii="IPAmjMincho" w:eastAsia="標楷體" w:hAnsi="IPAmjMincho" w:cs="IPAmjMincho" w:hint="eastAsia"/>
          <w:spacing w:val="-8"/>
        </w:rPr>
        <w:t>資訊專業人員網通類證照、</w:t>
      </w:r>
      <w:r w:rsidRPr="001F43E7">
        <w:rPr>
          <w:rFonts w:ascii="IPAmjMincho" w:eastAsia="標楷體" w:hAnsi="IPAmjMincho" w:cs="IPAmjMincho" w:hint="eastAsia"/>
          <w:spacing w:val="-8"/>
        </w:rPr>
        <w:t>ITE</w:t>
      </w:r>
      <w:r w:rsidRPr="001F43E7">
        <w:rPr>
          <w:rFonts w:ascii="IPAmjMincho" w:eastAsia="標楷體" w:hAnsi="IPAmjMincho" w:cs="IPAmjMincho" w:hint="eastAsia"/>
          <w:spacing w:val="-8"/>
        </w:rPr>
        <w:t>網路通訊</w:t>
      </w:r>
      <w:r w:rsidRPr="001F43E7">
        <w:rPr>
          <w:rFonts w:ascii="IPAmjMincho" w:eastAsia="標楷體" w:hAnsi="IPAmjMincho" w:cs="IPAmjMincho" w:hint="eastAsia"/>
          <w:spacing w:val="-8"/>
        </w:rPr>
        <w:t>+</w:t>
      </w:r>
      <w:r w:rsidRPr="001F43E7">
        <w:rPr>
          <w:rFonts w:ascii="IPAmjMincho" w:eastAsia="標楷體" w:hAnsi="IPAmjMincho" w:cs="IPAmjMincho" w:hint="eastAsia"/>
          <w:spacing w:val="-8"/>
        </w:rPr>
        <w:t>網路規劃與設計，並具備考取</w:t>
      </w:r>
      <w:r w:rsidRPr="001F43E7">
        <w:rPr>
          <w:rFonts w:ascii="IPAmjMincho" w:eastAsia="標楷體" w:hAnsi="IPAmjMincho" w:cs="IPAmjMincho" w:hint="eastAsia"/>
          <w:spacing w:val="-8"/>
        </w:rPr>
        <w:t>CompTIA Network+</w:t>
      </w:r>
      <w:r w:rsidRPr="001F43E7">
        <w:rPr>
          <w:rFonts w:ascii="IPAmjMincho" w:eastAsia="標楷體" w:hAnsi="IPAmjMincho" w:cs="IPAmjMincho" w:hint="eastAsia"/>
          <w:spacing w:val="-8"/>
        </w:rPr>
        <w:t>、</w:t>
      </w:r>
      <w:r w:rsidRPr="001F43E7">
        <w:rPr>
          <w:rFonts w:ascii="IPAmjMincho" w:eastAsia="標楷體" w:hAnsi="IPAmjMincho" w:cs="IPAmjMincho" w:hint="eastAsia"/>
          <w:spacing w:val="-8"/>
        </w:rPr>
        <w:t>CompTIA Security+</w:t>
      </w:r>
      <w:r w:rsidRPr="001F43E7">
        <w:rPr>
          <w:rFonts w:ascii="IPAmjMincho" w:eastAsia="標楷體" w:hAnsi="IPAmjMincho" w:cs="IPAmjMincho" w:hint="eastAsia"/>
          <w:spacing w:val="-8"/>
        </w:rPr>
        <w:t>、</w:t>
      </w:r>
      <w:r w:rsidRPr="001F43E7">
        <w:rPr>
          <w:rFonts w:ascii="IPAmjMincho" w:eastAsia="標楷體" w:hAnsi="IPAmjMincho" w:cs="IPAmjMincho" w:hint="eastAsia"/>
          <w:spacing w:val="-8"/>
        </w:rPr>
        <w:t>CCNA</w:t>
      </w:r>
      <w:r w:rsidRPr="001F43E7">
        <w:rPr>
          <w:rFonts w:ascii="IPAmjMincho" w:eastAsia="標楷體" w:hAnsi="IPAmjMincho" w:cs="IPAmjMincho" w:hint="eastAsia"/>
          <w:spacing w:val="-8"/>
        </w:rPr>
        <w:t>等國際證照能力。</w:t>
      </w:r>
    </w:p>
    <w:p w:rsidR="00CF12E6" w:rsidRDefault="00CF12E6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</w:p>
    <w:p w:rsidR="00CF12E6" w:rsidRDefault="00CF12E6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</w:p>
    <w:p w:rsidR="00CF12E6" w:rsidRDefault="00CF12E6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</w:p>
    <w:p w:rsidR="00CF12E6" w:rsidRDefault="00CF12E6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</w:p>
    <w:p w:rsidR="00CF12E6" w:rsidRDefault="00CF12E6" w:rsidP="00053128">
      <w:pPr>
        <w:spacing w:before="144"/>
        <w:contextualSpacing/>
        <w:jc w:val="both"/>
        <w:rPr>
          <w:rFonts w:ascii="IPAmjMincho" w:eastAsia="標楷體" w:hAnsi="IPAmjMincho" w:cs="IPAmjMincho" w:hint="eastAsia"/>
        </w:rPr>
      </w:pPr>
    </w:p>
    <w:p w:rsidR="0084027A" w:rsidRDefault="0084027A" w:rsidP="00053128">
      <w:pPr>
        <w:numPr>
          <w:ilvl w:val="0"/>
          <w:numId w:val="16"/>
        </w:numPr>
        <w:tabs>
          <w:tab w:val="left" w:pos="587"/>
          <w:tab w:val="left" w:pos="588"/>
        </w:tabs>
        <w:ind w:left="0"/>
        <w:contextualSpacing/>
        <w:rPr>
          <w:rFonts w:ascii="IPAmjMincho" w:eastAsia="標楷體" w:hAnsi="IPAmjMincho" w:cs="IPAmjMincho" w:hint="eastAsia"/>
          <w:sz w:val="32"/>
          <w:szCs w:val="32"/>
        </w:rPr>
      </w:pPr>
      <w:r w:rsidRPr="0084027A">
        <w:rPr>
          <w:rFonts w:ascii="IPAmjMincho" w:eastAsia="標楷體" w:hAnsi="IPAmjMincho" w:cs="IPAmjMincho"/>
          <w:sz w:val="32"/>
          <w:szCs w:val="32"/>
        </w:rPr>
        <w:t>課程</w:t>
      </w:r>
      <w:r w:rsidRPr="0084027A">
        <w:rPr>
          <w:rFonts w:ascii="IPAmjMincho" w:eastAsia="標楷體" w:hAnsi="IPAmjMincho" w:cs="IPAmjMincho" w:hint="eastAsia"/>
          <w:sz w:val="32"/>
          <w:szCs w:val="32"/>
        </w:rPr>
        <w:t>大綱</w:t>
      </w:r>
    </w:p>
    <w:tbl>
      <w:tblPr>
        <w:tblW w:w="10349" w:type="dxa"/>
        <w:tblInd w:w="-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2"/>
        <w:gridCol w:w="567"/>
        <w:gridCol w:w="3736"/>
        <w:gridCol w:w="1225"/>
        <w:gridCol w:w="1276"/>
        <w:gridCol w:w="992"/>
      </w:tblGrid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702" w:type="dxa"/>
            <w:tcBorders>
              <w:top w:val="threeDEmboss" w:sz="6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授課時間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3736" w:type="dxa"/>
            <w:tcBorders>
              <w:top w:val="threeDEmboss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課程進度/內容</w:t>
            </w:r>
          </w:p>
        </w:tc>
        <w:tc>
          <w:tcPr>
            <w:tcW w:w="1225" w:type="dxa"/>
            <w:tcBorders>
              <w:top w:val="threeDEmboss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授課地點</w:t>
            </w:r>
          </w:p>
        </w:tc>
        <w:tc>
          <w:tcPr>
            <w:tcW w:w="1276" w:type="dxa"/>
            <w:tcBorders>
              <w:top w:val="threeDEmboss" w:sz="6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學/術科</w:t>
            </w:r>
          </w:p>
        </w:tc>
        <w:tc>
          <w:tcPr>
            <w:tcW w:w="992" w:type="dxa"/>
            <w:tcBorders>
              <w:top w:val="threeDEmboss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303D9D">
              <w:rPr>
                <w:rFonts w:ascii="標楷體" w:eastAsia="標楷體" w:hAnsi="標楷體"/>
              </w:rPr>
              <w:t>授課</w:t>
            </w:r>
          </w:p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師資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2/21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單元1:網路基本運作認識、簡介與操作網路模擬器P</w:t>
            </w:r>
            <w:r w:rsidRPr="00303D9D">
              <w:rPr>
                <w:rFonts w:ascii="標楷體" w:eastAsia="標楷體" w:hAnsi="標楷體"/>
              </w:rPr>
              <w:t>acket Tracer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單元2: 網路模型運作、ICMP與ARP協定、使用P</w:t>
            </w:r>
            <w:r w:rsidRPr="00303D9D">
              <w:rPr>
                <w:rFonts w:ascii="標楷體" w:eastAsia="標楷體" w:hAnsi="標楷體"/>
              </w:rPr>
              <w:t>acket Tracer</w:t>
            </w:r>
            <w:r w:rsidRPr="00303D9D">
              <w:rPr>
                <w:rFonts w:ascii="標楷體" w:eastAsia="標楷體" w:hAnsi="標楷體" w:hint="eastAsia"/>
              </w:rPr>
              <w:t>操作路由器與H</w:t>
            </w:r>
            <w:r w:rsidRPr="00303D9D">
              <w:rPr>
                <w:rFonts w:ascii="標楷體" w:eastAsia="標楷體" w:hAnsi="標楷體"/>
              </w:rPr>
              <w:t>ub/SW</w:t>
            </w:r>
            <w:r w:rsidRPr="00303D9D">
              <w:rPr>
                <w:rFonts w:ascii="標楷體" w:eastAsia="標楷體" w:hAnsi="標楷體" w:hint="eastAsia"/>
              </w:rPr>
              <w:t>的連結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單元3:網際網路協定IPv4規劃、練習操作兩部路由器與H</w:t>
            </w:r>
            <w:r w:rsidRPr="00303D9D">
              <w:rPr>
                <w:rFonts w:ascii="標楷體" w:eastAsia="標楷體" w:hAnsi="標楷體"/>
              </w:rPr>
              <w:t>ub/SW</w:t>
            </w:r>
            <w:r w:rsidRPr="00303D9D">
              <w:rPr>
                <w:rFonts w:ascii="標楷體" w:eastAsia="標楷體" w:hAnsi="標楷體" w:hint="eastAsia"/>
              </w:rPr>
              <w:t>的連結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3/1</w:t>
            </w:r>
            <w:r w:rsidRPr="00303D9D">
              <w:rPr>
                <w:rFonts w:ascii="標楷體" w:eastAsia="標楷體" w:hAnsi="標楷體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單元3(續):網際網路協定IPv4規劃、練習操作兩部路由器(之備用路徑)與H</w:t>
            </w:r>
            <w:r w:rsidRPr="00303D9D">
              <w:rPr>
                <w:rFonts w:ascii="標楷體" w:eastAsia="標楷體" w:hAnsi="標楷體"/>
              </w:rPr>
              <w:t>ub/SW</w:t>
            </w:r>
            <w:r w:rsidRPr="00303D9D">
              <w:rPr>
                <w:rFonts w:ascii="標楷體" w:eastAsia="標楷體" w:hAnsi="標楷體" w:hint="eastAsia"/>
              </w:rPr>
              <w:t>的連結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3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21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單元4: Cisco IOS介紹與常用設定、練習操作三部路由器與H</w:t>
            </w:r>
            <w:r w:rsidRPr="00303D9D">
              <w:rPr>
                <w:rFonts w:ascii="標楷體" w:eastAsia="標楷體" w:hAnsi="標楷體"/>
              </w:rPr>
              <w:t>ub/SW</w:t>
            </w:r>
            <w:r w:rsidRPr="00303D9D">
              <w:rPr>
                <w:rFonts w:ascii="標楷體" w:eastAsia="標楷體" w:hAnsi="標楷體" w:hint="eastAsia"/>
              </w:rPr>
              <w:t>的連結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3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單元4: Cisco IOS介紹與常用設定、練習操作三部路由器(之備用路徑)與H</w:t>
            </w:r>
            <w:r w:rsidRPr="00303D9D">
              <w:rPr>
                <w:rFonts w:ascii="標楷體" w:eastAsia="標楷體" w:hAnsi="標楷體"/>
              </w:rPr>
              <w:t>ub/SW</w:t>
            </w:r>
            <w:r w:rsidRPr="00303D9D">
              <w:rPr>
                <w:rFonts w:ascii="標楷體" w:eastAsia="標楷體" w:hAnsi="標楷體" w:hint="eastAsia"/>
              </w:rPr>
              <w:t>的連結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4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單元5:路由協定原理與及基礎路由RIP、操作練習RIP網路架構的組態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4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單元5(續):路由協定原理與及基礎路由RIP、操作練習R</w:t>
            </w:r>
            <w:r w:rsidRPr="00303D9D">
              <w:rPr>
                <w:rFonts w:ascii="標楷體" w:eastAsia="標楷體" w:hAnsi="標楷體"/>
              </w:rPr>
              <w:t>IPv2</w:t>
            </w:r>
            <w:r w:rsidRPr="00303D9D">
              <w:rPr>
                <w:rFonts w:ascii="標楷體" w:eastAsia="標楷體" w:hAnsi="標楷體" w:hint="eastAsia"/>
              </w:rPr>
              <w:t>子網路架構的組態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4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18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單元6: EIGRP原理簡述、操作練習EIGRP架構的組態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4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25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單元7: OSPF原理簡述、操作練習OSPF子網路架構的組態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5</w:t>
            </w:r>
            <w:r w:rsidRPr="00303D9D">
              <w:rPr>
                <w:rFonts w:ascii="標楷體" w:eastAsia="標楷體" w:hAnsi="標楷體" w:hint="eastAsia"/>
              </w:rPr>
              <w:t>/2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單元8:新世代網際網路協定IPv6簡介、操作練習兩部路由器之IPv</w:t>
            </w:r>
            <w:r w:rsidRPr="00303D9D">
              <w:rPr>
                <w:rFonts w:ascii="標楷體" w:eastAsia="標楷體" w:hAnsi="標楷體"/>
              </w:rPr>
              <w:t>6</w:t>
            </w:r>
            <w:r w:rsidRPr="00303D9D">
              <w:rPr>
                <w:rFonts w:ascii="標楷體" w:eastAsia="標楷體" w:hAnsi="標楷體" w:hint="eastAsia"/>
              </w:rPr>
              <w:t>架構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5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單元8</w:t>
            </w:r>
            <w:r w:rsidRPr="00303D9D">
              <w:rPr>
                <w:rFonts w:ascii="標楷體" w:eastAsia="標楷體" w:hAnsi="標楷體"/>
              </w:rPr>
              <w:t>(</w:t>
            </w:r>
            <w:r w:rsidRPr="00303D9D">
              <w:rPr>
                <w:rFonts w:ascii="標楷體" w:eastAsia="標楷體" w:hAnsi="標楷體" w:hint="eastAsia"/>
              </w:rPr>
              <w:t>續): IPv6之動態路由協定簡介、操作練習三部路由器之IPv</w:t>
            </w:r>
            <w:r w:rsidRPr="00303D9D">
              <w:rPr>
                <w:rFonts w:ascii="標楷體" w:eastAsia="標楷體" w:hAnsi="標楷體"/>
              </w:rPr>
              <w:t>6</w:t>
            </w:r>
            <w:r w:rsidRPr="00303D9D">
              <w:rPr>
                <w:rFonts w:ascii="標楷體" w:eastAsia="標楷體" w:hAnsi="標楷體" w:hint="eastAsia"/>
              </w:rPr>
              <w:t>架構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lastRenderedPageBreak/>
              <w:t>5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單元9:交換器基礎功能-VLAN、VLAN及VTP；實作SW與VLAN及路由器之架構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5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23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單元10:網路安全與滲透測試、操作封包監聽工具W</w:t>
            </w:r>
            <w:r w:rsidRPr="00303D9D">
              <w:rPr>
                <w:rFonts w:ascii="標楷體" w:eastAsia="標楷體" w:hAnsi="標楷體"/>
              </w:rPr>
              <w:t xml:space="preserve">ireshark </w:t>
            </w:r>
            <w:r w:rsidRPr="00303D9D">
              <w:rPr>
                <w:rFonts w:ascii="標楷體" w:eastAsia="標楷體" w:hAnsi="標楷體" w:hint="eastAsia"/>
              </w:rPr>
              <w:t>與分析封包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5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30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單元11:知己知彼(了解駭客攻擊常用模式與應對之道)、操作埠掃描工具N</w:t>
            </w:r>
            <w:r w:rsidRPr="00303D9D">
              <w:rPr>
                <w:rFonts w:ascii="標楷體" w:eastAsia="標楷體" w:hAnsi="標楷體"/>
              </w:rPr>
              <w:t>map</w:t>
            </w:r>
            <w:r w:rsidRPr="00303D9D">
              <w:rPr>
                <w:rFonts w:ascii="標楷體" w:eastAsia="標楷體" w:hAnsi="標楷體" w:hint="eastAsia"/>
              </w:rPr>
              <w:t>及Ne</w:t>
            </w:r>
            <w:r w:rsidRPr="00303D9D">
              <w:rPr>
                <w:rFonts w:ascii="標楷體" w:eastAsia="標楷體" w:hAnsi="標楷體"/>
              </w:rPr>
              <w:t>ssus</w:t>
            </w:r>
            <w:r w:rsidRPr="00303D9D">
              <w:rPr>
                <w:rFonts w:ascii="標楷體" w:eastAsia="標楷體" w:hAnsi="標楷體" w:hint="eastAsia"/>
              </w:rPr>
              <w:t>弱點掃描工具、簡介與練習資安奪旗競賽</w:t>
            </w:r>
            <w:r w:rsidRPr="00303D9D">
              <w:rPr>
                <w:rFonts w:ascii="標楷體" w:eastAsia="標楷體" w:hAnsi="標楷體"/>
              </w:rPr>
              <w:t>-picoCTF</w:t>
            </w:r>
            <w:r w:rsidRPr="00303D9D">
              <w:rPr>
                <w:rFonts w:ascii="標楷體" w:eastAsia="標楷體" w:hAnsi="標楷體" w:hint="eastAsia"/>
              </w:rPr>
              <w:t>網站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6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單元12:木馬與後門等惡意程式威脅與防禦、操作</w:t>
            </w:r>
            <w:r w:rsidRPr="00303D9D">
              <w:rPr>
                <w:rFonts w:ascii="標楷體" w:eastAsia="標楷體" w:hAnsi="標楷體"/>
              </w:rPr>
              <w:t>picoCTF</w:t>
            </w:r>
            <w:r w:rsidRPr="00303D9D">
              <w:rPr>
                <w:rFonts w:ascii="標楷體" w:eastAsia="標楷體" w:hAnsi="標楷體" w:hint="eastAsia"/>
              </w:rPr>
              <w:t>以熟悉資安常用的工具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6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13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" w:hanging="4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單元13:網站攻擊常見的方法與防禦之道、持續操作</w:t>
            </w:r>
            <w:r w:rsidRPr="00303D9D">
              <w:rPr>
                <w:rFonts w:ascii="標楷體" w:eastAsia="標楷體" w:hAnsi="標楷體"/>
              </w:rPr>
              <w:t>picoCTF</w:t>
            </w:r>
            <w:r w:rsidRPr="00303D9D">
              <w:rPr>
                <w:rFonts w:ascii="標楷體" w:eastAsia="標楷體" w:hAnsi="標楷體" w:hint="eastAsia"/>
              </w:rPr>
              <w:t>網站題目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  <w:tr w:rsidR="00A17208" w:rsidRPr="008C33BD" w:rsidTr="00A17208">
        <w:trPr>
          <w:cantSplit/>
          <w:trHeight w:val="120"/>
        </w:trPr>
        <w:tc>
          <w:tcPr>
            <w:tcW w:w="851" w:type="dxa"/>
            <w:tcBorders>
              <w:top w:val="single" w:sz="6" w:space="0" w:color="000000"/>
              <w:left w:val="threeDEmboss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6</w:t>
            </w:r>
            <w:r w:rsidRPr="00303D9D">
              <w:rPr>
                <w:rFonts w:ascii="標楷體" w:eastAsia="標楷體" w:hAnsi="標楷體" w:hint="eastAsia"/>
              </w:rPr>
              <w:t>/</w:t>
            </w:r>
            <w:r w:rsidRPr="00303D9D">
              <w:rPr>
                <w:rFonts w:ascii="標楷體" w:eastAsia="標楷體" w:hAnsi="標楷體"/>
              </w:rPr>
              <w:t>20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18:20~21:20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單元1</w:t>
            </w:r>
            <w:r w:rsidRPr="00303D9D">
              <w:rPr>
                <w:rFonts w:ascii="標楷體" w:eastAsia="標楷體" w:hAnsi="標楷體"/>
              </w:rPr>
              <w:t>4</w:t>
            </w:r>
            <w:r w:rsidRPr="00303D9D">
              <w:rPr>
                <w:rFonts w:ascii="標楷體" w:eastAsia="標楷體" w:hAnsi="標楷體" w:hint="eastAsia"/>
              </w:rPr>
              <w:t>:物聯網滲透測試、持續操作</w:t>
            </w:r>
            <w:r w:rsidRPr="00303D9D">
              <w:rPr>
                <w:rFonts w:ascii="標楷體" w:eastAsia="標楷體" w:hAnsi="標楷體"/>
              </w:rPr>
              <w:t>picoCTF</w:t>
            </w:r>
            <w:r w:rsidRPr="00303D9D">
              <w:rPr>
                <w:rFonts w:ascii="標楷體" w:eastAsia="標楷體" w:hAnsi="標楷體" w:hint="eastAsia"/>
              </w:rPr>
              <w:t>網站題目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66" w:hanging="66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電腦網路系統實驗室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/>
              </w:rPr>
              <w:t>學術科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208" w:rsidRPr="00303D9D" w:rsidRDefault="00A17208" w:rsidP="00AC58A3">
            <w:pPr>
              <w:tabs>
                <w:tab w:val="left" w:pos="720"/>
              </w:tabs>
              <w:snapToGrid w:val="0"/>
              <w:spacing w:line="0" w:lineRule="atLeast"/>
              <w:ind w:left="472" w:hanging="472"/>
              <w:jc w:val="center"/>
              <w:rPr>
                <w:rFonts w:ascii="標楷體" w:eastAsia="標楷體" w:hAnsi="標楷體"/>
              </w:rPr>
            </w:pPr>
            <w:r w:rsidRPr="00303D9D">
              <w:rPr>
                <w:rFonts w:ascii="標楷體" w:eastAsia="標楷體" w:hAnsi="標楷體" w:hint="eastAsia"/>
              </w:rPr>
              <w:t>楊慶裕</w:t>
            </w:r>
          </w:p>
        </w:tc>
      </w:tr>
    </w:tbl>
    <w:p w:rsidR="00BA35A7" w:rsidRPr="0084027A" w:rsidRDefault="000F6A70" w:rsidP="00053128">
      <w:pPr>
        <w:pStyle w:val="a8"/>
        <w:numPr>
          <w:ilvl w:val="0"/>
          <w:numId w:val="16"/>
        </w:numPr>
        <w:tabs>
          <w:tab w:val="left" w:pos="599"/>
          <w:tab w:val="left" w:pos="600"/>
        </w:tabs>
        <w:spacing w:before="106"/>
        <w:ind w:leftChars="0" w:left="0"/>
        <w:contextualSpacing/>
        <w:rPr>
          <w:rFonts w:ascii="Wingdings" w:eastAsia="標楷體" w:hAnsi="Wingdings" w:cs="Wingdings"/>
          <w:sz w:val="32"/>
        </w:rPr>
      </w:pPr>
      <w:r w:rsidRPr="0084027A">
        <w:rPr>
          <w:rFonts w:ascii="IPAmjMincho" w:eastAsia="標楷體" w:hAnsi="IPAmjMincho" w:cs="IPAmjMincho"/>
          <w:sz w:val="28"/>
        </w:rPr>
        <w:t>注意事項</w:t>
      </w:r>
    </w:p>
    <w:p w:rsidR="00CF12E6" w:rsidRPr="00CF12E6" w:rsidRDefault="000F6A70" w:rsidP="00CF12E6">
      <w:pPr>
        <w:numPr>
          <w:ilvl w:val="0"/>
          <w:numId w:val="20"/>
        </w:numPr>
        <w:tabs>
          <w:tab w:val="left" w:pos="840"/>
        </w:tabs>
        <w:spacing w:before="71"/>
        <w:contextualSpacing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</w:rPr>
        <w:t>全程參與上課之學員或</w:t>
      </w:r>
      <w:r w:rsidRPr="0077204B">
        <w:rPr>
          <w:rFonts w:ascii="標楷體" w:eastAsia="標楷體" w:hAnsi="標楷體" w:cs="IPAmjMincho"/>
          <w:u w:val="single"/>
        </w:rPr>
        <w:t>缺課未達上課時間總時數三分之一</w:t>
      </w:r>
      <w:r w:rsidRPr="0077204B">
        <w:rPr>
          <w:rFonts w:ascii="標楷體" w:eastAsia="標楷體" w:hAnsi="標楷體" w:cs="IPAmjMincho"/>
          <w:spacing w:val="-18"/>
        </w:rPr>
        <w:t>者，頒發推</w:t>
      </w:r>
    </w:p>
    <w:p w:rsidR="00BA35A7" w:rsidRPr="0077204B" w:rsidRDefault="000F6A70" w:rsidP="00CF12E6">
      <w:pPr>
        <w:tabs>
          <w:tab w:val="left" w:pos="840"/>
        </w:tabs>
        <w:spacing w:before="71"/>
        <w:ind w:left="480"/>
        <w:contextualSpacing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spacing w:val="-18"/>
        </w:rPr>
        <w:t>廣教</w:t>
      </w:r>
      <w:r w:rsidRPr="0077204B">
        <w:rPr>
          <w:rFonts w:ascii="標楷體" w:eastAsia="標楷體" w:hAnsi="標楷體" w:cs="IPAmjMincho"/>
        </w:rPr>
        <w:t>育研習證書。</w:t>
      </w:r>
    </w:p>
    <w:p w:rsidR="00BA35A7" w:rsidRPr="00CF12E6" w:rsidRDefault="000F6A70" w:rsidP="008316CD">
      <w:pPr>
        <w:numPr>
          <w:ilvl w:val="0"/>
          <w:numId w:val="20"/>
        </w:numPr>
        <w:tabs>
          <w:tab w:val="left" w:pos="840"/>
        </w:tabs>
        <w:spacing w:before="10"/>
        <w:ind w:rightChars="330" w:right="792"/>
        <w:contextualSpacing/>
        <w:jc w:val="both"/>
        <w:rPr>
          <w:rFonts w:ascii="標楷體" w:eastAsia="標楷體" w:hAnsi="標楷體" w:cs="IPAmjMincho"/>
        </w:rPr>
      </w:pPr>
      <w:r w:rsidRPr="00CF12E6">
        <w:rPr>
          <w:rFonts w:ascii="標楷體" w:eastAsia="標楷體" w:hAnsi="標楷體" w:cs="IPAmjMincho"/>
          <w:spacing w:val="-6"/>
        </w:rPr>
        <w:t>每班報名人數如未達最低開班人數，本校保有不開班的權利，將退還學員</w:t>
      </w:r>
      <w:r w:rsidRPr="00CF12E6">
        <w:rPr>
          <w:rFonts w:ascii="標楷體" w:eastAsia="標楷體" w:hAnsi="標楷體" w:cs="IPAmjMincho"/>
        </w:rPr>
        <w:t>所繳之報名費</w:t>
      </w:r>
      <w:r w:rsidR="00CF12E6" w:rsidRPr="00CF12E6">
        <w:rPr>
          <w:rFonts w:ascii="標楷體" w:eastAsia="標楷體" w:hAnsi="標楷體" w:cs="IPAmjMincho" w:hint="eastAsia"/>
        </w:rPr>
        <w:t>、</w:t>
      </w:r>
      <w:r w:rsidR="00CF12E6" w:rsidRPr="00CF12E6">
        <w:rPr>
          <w:rFonts w:ascii="標楷體" w:eastAsia="標楷體" w:hAnsi="標楷體" w:cs="IPAmjMincho"/>
          <w:spacing w:val="-11"/>
        </w:rPr>
        <w:t>已繳代辦費應全額退還</w:t>
      </w:r>
      <w:r w:rsidR="00CF12E6" w:rsidRPr="00CF12E6">
        <w:rPr>
          <w:rFonts w:ascii="標楷體" w:eastAsia="標楷體" w:hAnsi="標楷體" w:cs="IPAmjMincho" w:hint="eastAsia"/>
          <w:spacing w:val="-11"/>
        </w:rPr>
        <w:t>，</w:t>
      </w:r>
      <w:r w:rsidR="00CF12E6" w:rsidRPr="00CF12E6">
        <w:rPr>
          <w:rFonts w:ascii="標楷體" w:eastAsia="標楷體" w:hAnsi="標楷體" w:cs="IPAmjMincho"/>
          <w:spacing w:val="-11"/>
        </w:rPr>
        <w:t>但已購置成</w:t>
      </w:r>
      <w:r w:rsidR="00CF12E6" w:rsidRPr="00CF12E6">
        <w:rPr>
          <w:rFonts w:ascii="標楷體" w:eastAsia="標楷體" w:hAnsi="標楷體" w:cs="IPAmjMincho"/>
        </w:rPr>
        <w:t>品者，發給成品。</w:t>
      </w:r>
    </w:p>
    <w:p w:rsidR="00CF12E6" w:rsidRPr="00CF12E6" w:rsidRDefault="000F6A70" w:rsidP="00CF12E6">
      <w:pPr>
        <w:numPr>
          <w:ilvl w:val="0"/>
          <w:numId w:val="20"/>
        </w:numPr>
        <w:tabs>
          <w:tab w:val="left" w:pos="840"/>
        </w:tabs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color w:val="1C1C1C"/>
          <w:spacing w:val="28"/>
          <w:sz w:val="23"/>
        </w:rPr>
        <w:t>如遇風災、地震或重大災害等不可抗力之因素所造成的停課事</w:t>
      </w:r>
    </w:p>
    <w:p w:rsidR="00CF12E6" w:rsidRDefault="000F6A70" w:rsidP="00CF12E6">
      <w:pPr>
        <w:tabs>
          <w:tab w:val="left" w:pos="840"/>
        </w:tabs>
        <w:ind w:left="480"/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color w:val="1C1C1C"/>
          <w:spacing w:val="28"/>
          <w:sz w:val="23"/>
        </w:rPr>
        <w:t>項</w:t>
      </w:r>
      <w:r w:rsidRPr="0077204B">
        <w:rPr>
          <w:rFonts w:ascii="標楷體" w:eastAsia="標楷體" w:hAnsi="標楷體" w:cs="IPAmjMincho"/>
        </w:rPr>
        <w:t>，當日課程原則上將另擇日補課乙次，惟時間需與任課老師協商</w:t>
      </w:r>
    </w:p>
    <w:p w:rsidR="00BA35A7" w:rsidRPr="0077204B" w:rsidRDefault="000F6A70" w:rsidP="00CF12E6">
      <w:pPr>
        <w:tabs>
          <w:tab w:val="left" w:pos="840"/>
        </w:tabs>
        <w:ind w:left="480"/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</w:rPr>
        <w:t>後再行通知。</w:t>
      </w:r>
    </w:p>
    <w:p w:rsidR="00CF12E6" w:rsidRPr="00CF12E6" w:rsidRDefault="000F6A70" w:rsidP="00CF12E6">
      <w:pPr>
        <w:numPr>
          <w:ilvl w:val="0"/>
          <w:numId w:val="20"/>
        </w:numPr>
        <w:tabs>
          <w:tab w:val="left" w:pos="840"/>
        </w:tabs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spacing w:val="-9"/>
        </w:rPr>
        <w:t>本班無補課機制，課程需均於當期修習完畢，</w:t>
      </w:r>
      <w:r w:rsidRPr="0077204B">
        <w:rPr>
          <w:rFonts w:ascii="標楷體" w:eastAsia="標楷體" w:hAnsi="標楷體" w:cs="Noto Sans CJK JP Medium"/>
          <w:spacing w:val="-2"/>
        </w:rPr>
        <w:t>謝絕旁聽或孩童同伴</w:t>
      </w:r>
    </w:p>
    <w:p w:rsidR="00BA35A7" w:rsidRPr="0077204B" w:rsidRDefault="000F6A70" w:rsidP="00CF12E6">
      <w:pPr>
        <w:tabs>
          <w:tab w:val="left" w:pos="840"/>
        </w:tabs>
        <w:ind w:left="480"/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Noto Sans CJK JP Medium"/>
          <w:spacing w:val="-2"/>
        </w:rPr>
        <w:t>或找人</w:t>
      </w:r>
      <w:r w:rsidRPr="0077204B">
        <w:rPr>
          <w:rFonts w:ascii="標楷體" w:eastAsia="標楷體" w:hAnsi="標楷體" w:cs="Noto Sans CJK JP Medium"/>
        </w:rPr>
        <w:t>代為上課</w:t>
      </w:r>
      <w:r w:rsidRPr="0077204B">
        <w:rPr>
          <w:rFonts w:ascii="標楷體" w:eastAsia="標楷體" w:hAnsi="標楷體" w:cs="IPAmjMincho"/>
        </w:rPr>
        <w:t>。</w:t>
      </w:r>
    </w:p>
    <w:p w:rsidR="00BA35A7" w:rsidRPr="004B597B" w:rsidRDefault="000F6A70" w:rsidP="00CF12E6">
      <w:pPr>
        <w:numPr>
          <w:ilvl w:val="0"/>
          <w:numId w:val="20"/>
        </w:numPr>
        <w:tabs>
          <w:tab w:val="left" w:pos="840"/>
        </w:tabs>
        <w:ind w:rightChars="330" w:right="792"/>
        <w:contextualSpacing/>
        <w:jc w:val="both"/>
        <w:rPr>
          <w:rFonts w:ascii="標楷體" w:eastAsia="標楷體" w:hAnsi="標楷體" w:cs="IPAmjMincho"/>
        </w:rPr>
      </w:pPr>
      <w:r w:rsidRPr="004B597B">
        <w:rPr>
          <w:rFonts w:ascii="標楷體" w:eastAsia="標楷體" w:hAnsi="標楷體" w:cs="IPAmjMincho"/>
          <w:spacing w:val="-7"/>
        </w:rPr>
        <w:t>學員於修期期間應遵守本部規定，如有不當行為影響授課或影響其他學員，</w:t>
      </w:r>
      <w:r w:rsidRPr="004B597B">
        <w:rPr>
          <w:rFonts w:ascii="標楷體" w:eastAsia="標楷體" w:hAnsi="標楷體" w:cs="IPAmjMincho"/>
        </w:rPr>
        <w:t>經通知仍未改善者，本部得取消其修讀資格，且不予退費。</w:t>
      </w:r>
    </w:p>
    <w:p w:rsidR="00CF12E6" w:rsidRPr="00CF12E6" w:rsidRDefault="000F6A70" w:rsidP="00CF12E6">
      <w:pPr>
        <w:numPr>
          <w:ilvl w:val="0"/>
          <w:numId w:val="20"/>
        </w:numPr>
        <w:tabs>
          <w:tab w:val="left" w:pos="840"/>
        </w:tabs>
        <w:contextualSpacing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spacing w:val="-7"/>
        </w:rPr>
        <w:t>本部保有最終修改此招生簡章權利。本簡章如有未盡事宜，悉依本校</w:t>
      </w:r>
    </w:p>
    <w:p w:rsidR="00BA35A7" w:rsidRPr="0077204B" w:rsidRDefault="000F6A70" w:rsidP="00CF12E6">
      <w:pPr>
        <w:tabs>
          <w:tab w:val="left" w:pos="840"/>
        </w:tabs>
        <w:ind w:left="480"/>
        <w:contextualSpacing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spacing w:val="-7"/>
        </w:rPr>
        <w:t>相關</w:t>
      </w:r>
      <w:r w:rsidRPr="0077204B">
        <w:rPr>
          <w:rFonts w:ascii="標楷體" w:eastAsia="標楷體" w:hAnsi="標楷體" w:cs="IPAmjMincho"/>
        </w:rPr>
        <w:t>規定辦理；課程資訊如有相關異動，以本校網站公告為準。</w:t>
      </w:r>
    </w:p>
    <w:p w:rsidR="00CF12E6" w:rsidRPr="00CF12E6" w:rsidRDefault="000F6A70" w:rsidP="00CF12E6">
      <w:pPr>
        <w:numPr>
          <w:ilvl w:val="0"/>
          <w:numId w:val="20"/>
        </w:numPr>
        <w:tabs>
          <w:tab w:val="left" w:pos="840"/>
        </w:tabs>
        <w:spacing w:before="10"/>
        <w:ind w:rightChars="271" w:right="650"/>
        <w:contextualSpacing/>
        <w:jc w:val="both"/>
        <w:rPr>
          <w:rFonts w:ascii="標楷體" w:eastAsia="標楷體" w:hAnsi="標楷體" w:cs="IPAmjMincho"/>
        </w:rPr>
      </w:pPr>
      <w:r w:rsidRPr="00CF12E6">
        <w:rPr>
          <w:rFonts w:ascii="標楷體" w:eastAsia="標楷體" w:hAnsi="標楷體" w:cs="Noto Sans CJK JP Medium"/>
          <w:spacing w:val="-4"/>
          <w:u w:val="single"/>
        </w:rPr>
        <w:t>退費方式</w:t>
      </w:r>
      <w:r w:rsidRPr="0077204B">
        <w:rPr>
          <w:rFonts w:ascii="標楷體" w:eastAsia="標楷體" w:hAnsi="標楷體" w:cs="IPAmjMincho"/>
          <w:spacing w:val="-9"/>
        </w:rPr>
        <w:t>：</w:t>
      </w:r>
    </w:p>
    <w:p w:rsidR="00CF12E6" w:rsidRPr="00CF12E6" w:rsidRDefault="000F6A70" w:rsidP="00CF12E6">
      <w:pPr>
        <w:numPr>
          <w:ilvl w:val="1"/>
          <w:numId w:val="20"/>
        </w:numPr>
        <w:tabs>
          <w:tab w:val="left" w:pos="840"/>
        </w:tabs>
        <w:spacing w:before="10"/>
        <w:ind w:rightChars="271" w:right="650"/>
        <w:contextualSpacing/>
        <w:jc w:val="both"/>
        <w:rPr>
          <w:rFonts w:ascii="標楷體" w:eastAsia="標楷體" w:hAnsi="標楷體" w:cs="IPAmjMincho"/>
        </w:rPr>
      </w:pPr>
      <w:r w:rsidRPr="0077204B">
        <w:rPr>
          <w:rFonts w:ascii="標楷體" w:eastAsia="標楷體" w:hAnsi="標楷體" w:cs="IPAmjMincho"/>
          <w:spacing w:val="-9"/>
        </w:rPr>
        <w:t>學員完成報名繳費後，因故申請退費，需保留收據或轉帳</w:t>
      </w:r>
      <w:r w:rsidRPr="0077204B">
        <w:rPr>
          <w:rFonts w:ascii="標楷體" w:eastAsia="標楷體" w:hAnsi="標楷體" w:cs="IPAmjMincho"/>
          <w:spacing w:val="-21"/>
        </w:rPr>
        <w:t>方式證明，以做為辦理退費佐證。並依「專科以上學校推廣教育實施辦法」</w:t>
      </w:r>
      <w:r w:rsidRPr="0077204B">
        <w:rPr>
          <w:rFonts w:ascii="標楷體" w:eastAsia="標楷體" w:hAnsi="標楷體" w:cs="IPAmjMincho"/>
          <w:spacing w:val="-9"/>
        </w:rPr>
        <w:t>退費標準辦理；退款時，學員需填寫「學員退費憑證」及提供</w:t>
      </w:r>
      <w:r w:rsidRPr="0077204B">
        <w:rPr>
          <w:rFonts w:ascii="標楷體" w:eastAsia="標楷體" w:hAnsi="標楷體" w:cs="IPAmjMincho"/>
          <w:spacing w:val="-9"/>
        </w:rPr>
        <w:lastRenderedPageBreak/>
        <w:t>「</w:t>
      </w:r>
      <w:r w:rsidRPr="0077204B">
        <w:rPr>
          <w:rFonts w:ascii="標楷體" w:eastAsia="標楷體" w:hAnsi="標楷體" w:cs="Noto Sans CJK JP Medium"/>
          <w:spacing w:val="-4"/>
        </w:rPr>
        <w:t>學員本人</w:t>
      </w:r>
      <w:r w:rsidRPr="0077204B">
        <w:rPr>
          <w:rFonts w:ascii="標楷體" w:eastAsia="標楷體" w:hAnsi="標楷體" w:cs="IPAmjMincho"/>
          <w:spacing w:val="-16"/>
        </w:rPr>
        <w:t>存摺封面影本」。</w:t>
      </w:r>
    </w:p>
    <w:p w:rsidR="00CF12E6" w:rsidRPr="00CF12E6" w:rsidRDefault="000F6A70" w:rsidP="00CF12E6">
      <w:pPr>
        <w:numPr>
          <w:ilvl w:val="1"/>
          <w:numId w:val="20"/>
        </w:numPr>
        <w:tabs>
          <w:tab w:val="left" w:pos="840"/>
        </w:tabs>
        <w:spacing w:before="10"/>
        <w:ind w:rightChars="271" w:right="650"/>
        <w:contextualSpacing/>
        <w:jc w:val="both"/>
        <w:rPr>
          <w:rFonts w:ascii="標楷體" w:eastAsia="標楷體" w:hAnsi="標楷體" w:cs="IPAmjMincho"/>
        </w:rPr>
      </w:pPr>
      <w:r w:rsidRPr="00CF12E6">
        <w:rPr>
          <w:rFonts w:ascii="標楷體" w:eastAsia="標楷體" w:hAnsi="標楷體" w:cs="IPAmjMincho"/>
          <w:spacing w:val="-7"/>
        </w:rPr>
        <w:t>學員自報名繳費後至開班上課日期申請退費者，退還已繳學費等</w:t>
      </w:r>
      <w:r w:rsidRPr="00CF12E6">
        <w:rPr>
          <w:rFonts w:ascii="標楷體" w:eastAsia="標楷體" w:hAnsi="標楷體" w:cs="IPAmjMincho"/>
          <w:spacing w:val="-11"/>
        </w:rPr>
        <w:t>各項費用之九成；自開班上課之日起算未逾全期三分之一申請退</w:t>
      </w:r>
      <w:r w:rsidRPr="00CF12E6">
        <w:rPr>
          <w:rFonts w:ascii="標楷體" w:eastAsia="標楷體" w:hAnsi="標楷體" w:cs="IPAmjMincho"/>
          <w:spacing w:val="-10"/>
        </w:rPr>
        <w:t>費者，退還已繳學費等各項費用之半數；開班上課時間已逾全期</w:t>
      </w:r>
      <w:r w:rsidRPr="00CF12E6">
        <w:rPr>
          <w:rFonts w:ascii="標楷體" w:eastAsia="標楷體" w:hAnsi="標楷體" w:cs="IPAmjMincho"/>
        </w:rPr>
        <w:t>三分之一始申請退費者，不予退還。</w:t>
      </w:r>
    </w:p>
    <w:sectPr w:rsidR="00CF12E6" w:rsidRPr="00CF12E6" w:rsidSect="00CF12E6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77" w:rsidRDefault="000E5077" w:rsidP="00B830E5">
      <w:r>
        <w:separator/>
      </w:r>
    </w:p>
  </w:endnote>
  <w:endnote w:type="continuationSeparator" w:id="0">
    <w:p w:rsidR="000E5077" w:rsidRDefault="000E5077" w:rsidP="00B8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Mediu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u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PAmjMincho">
    <w:altName w:val="Cambria"/>
    <w:panose1 w:val="00000000000000000000"/>
    <w:charset w:val="00"/>
    <w:family w:val="roman"/>
    <w:notTrueType/>
    <w:pitch w:val="default"/>
  </w:font>
  <w:font w:name="Noto Sans Mono CJK JP Bold">
    <w:altName w:val="Times New Roman"/>
    <w:panose1 w:val="00000000000000000000"/>
    <w:charset w:val="00"/>
    <w:family w:val="roman"/>
    <w:notTrueType/>
    <w:pitch w:val="default"/>
  </w:font>
  <w:font w:name="WenQuanYi Zen Hei Mono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77" w:rsidRDefault="000E5077" w:rsidP="00B830E5">
      <w:r>
        <w:separator/>
      </w:r>
    </w:p>
  </w:footnote>
  <w:footnote w:type="continuationSeparator" w:id="0">
    <w:p w:rsidR="000E5077" w:rsidRDefault="000E5077" w:rsidP="00B8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88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D479F"/>
    <w:multiLevelType w:val="hybridMultilevel"/>
    <w:tmpl w:val="164E2500"/>
    <w:lvl w:ilvl="0" w:tplc="52F607F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056E9B"/>
    <w:multiLevelType w:val="multilevel"/>
    <w:tmpl w:val="3EA47BC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B031D"/>
    <w:multiLevelType w:val="multilevel"/>
    <w:tmpl w:val="F3E2B6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E674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F627B"/>
    <w:multiLevelType w:val="hybridMultilevel"/>
    <w:tmpl w:val="13981BAE"/>
    <w:lvl w:ilvl="0" w:tplc="1DD872A2">
      <w:start w:val="1"/>
      <w:numFmt w:val="decimal"/>
      <w:lvlText w:val="%1."/>
      <w:lvlJc w:val="left"/>
      <w:pPr>
        <w:ind w:left="960" w:hanging="360"/>
      </w:pPr>
      <w:rPr>
        <w:rFonts w:ascii="Noto Sans CJK JP Medium" w:hAnsi="Noto Sans CJK JP Medium" w:cs="Noto Sans CJK JP Mediu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34044454"/>
    <w:multiLevelType w:val="multilevel"/>
    <w:tmpl w:val="963CFCB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FF0951"/>
    <w:multiLevelType w:val="hybridMultilevel"/>
    <w:tmpl w:val="4E3260F2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43BE1D3F"/>
    <w:multiLevelType w:val="multilevel"/>
    <w:tmpl w:val="F3E2B6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2F6D88"/>
    <w:multiLevelType w:val="hybridMultilevel"/>
    <w:tmpl w:val="41C0BF48"/>
    <w:lvl w:ilvl="0" w:tplc="11CC0A5E">
      <w:start w:val="1"/>
      <w:numFmt w:val="decimal"/>
      <w:lvlText w:val="(%1.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424A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A300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CB61EF"/>
    <w:multiLevelType w:val="multilevel"/>
    <w:tmpl w:val="9BFA4106"/>
    <w:lvl w:ilvl="0">
      <w:start w:val="1"/>
      <w:numFmt w:val="bullet"/>
      <w:lvlText w:val="•"/>
      <w:lvlJc w:val="left"/>
    </w:lvl>
    <w:lvl w:ilvl="1">
      <w:start w:val="1"/>
      <w:numFmt w:val="bullet"/>
      <w:lvlText w:val="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6720E2"/>
    <w:multiLevelType w:val="hybridMultilevel"/>
    <w:tmpl w:val="90FC8D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E942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736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BA5875"/>
    <w:multiLevelType w:val="multilevel"/>
    <w:tmpl w:val="F3E2B65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481E99"/>
    <w:multiLevelType w:val="multilevel"/>
    <w:tmpl w:val="CEDECB0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E6F1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4E1990"/>
    <w:multiLevelType w:val="hybridMultilevel"/>
    <w:tmpl w:val="ACBE9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0400DC0">
      <w:start w:val="1"/>
      <w:numFmt w:val="taiwaneseCountingThousand"/>
      <w:lvlText w:val="（%2）"/>
      <w:lvlJc w:val="left"/>
      <w:pPr>
        <w:ind w:left="1212" w:hanging="7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451420"/>
    <w:multiLevelType w:val="multilevel"/>
    <w:tmpl w:val="9BF0C15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12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1"/>
  </w:num>
  <w:num w:numId="17">
    <w:abstractNumId w:val="13"/>
  </w:num>
  <w:num w:numId="18">
    <w:abstractNumId w:val="16"/>
  </w:num>
  <w:num w:numId="19">
    <w:abstractNumId w:val="8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7"/>
    <w:rsid w:val="00053128"/>
    <w:rsid w:val="000E5077"/>
    <w:rsid w:val="000E6A92"/>
    <w:rsid w:val="000F6A70"/>
    <w:rsid w:val="001F43E7"/>
    <w:rsid w:val="002811F4"/>
    <w:rsid w:val="002969B2"/>
    <w:rsid w:val="002F7EF2"/>
    <w:rsid w:val="00303D9D"/>
    <w:rsid w:val="00307865"/>
    <w:rsid w:val="004B597B"/>
    <w:rsid w:val="00624F5D"/>
    <w:rsid w:val="00692AE7"/>
    <w:rsid w:val="0077204B"/>
    <w:rsid w:val="007A3E47"/>
    <w:rsid w:val="007D7360"/>
    <w:rsid w:val="007E1E56"/>
    <w:rsid w:val="0084027A"/>
    <w:rsid w:val="00894FC6"/>
    <w:rsid w:val="00926BB0"/>
    <w:rsid w:val="0098179D"/>
    <w:rsid w:val="00A17208"/>
    <w:rsid w:val="00A40A17"/>
    <w:rsid w:val="00A73B34"/>
    <w:rsid w:val="00AA6985"/>
    <w:rsid w:val="00B830E5"/>
    <w:rsid w:val="00B97858"/>
    <w:rsid w:val="00BA35A7"/>
    <w:rsid w:val="00C17FCB"/>
    <w:rsid w:val="00C2225E"/>
    <w:rsid w:val="00CC5403"/>
    <w:rsid w:val="00CF12E6"/>
    <w:rsid w:val="00DC1C63"/>
    <w:rsid w:val="00E37C89"/>
    <w:rsid w:val="00EB6FD2"/>
    <w:rsid w:val="00F76A83"/>
    <w:rsid w:val="00F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9A70"/>
  <w15:docId w15:val="{61118B17-9F51-854F-9C00-3020D102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0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0E5"/>
    <w:rPr>
      <w:sz w:val="20"/>
      <w:szCs w:val="20"/>
    </w:rPr>
  </w:style>
  <w:style w:type="character" w:styleId="a7">
    <w:name w:val="Hyperlink"/>
    <w:basedOn w:val="a0"/>
    <w:uiPriority w:val="99"/>
    <w:unhideWhenUsed/>
    <w:rsid w:val="00B830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597B"/>
    <w:pPr>
      <w:ind w:leftChars="200" w:left="480"/>
    </w:pPr>
  </w:style>
  <w:style w:type="paragraph" w:customStyle="1" w:styleId="Default">
    <w:name w:val="Default"/>
    <w:rsid w:val="007D7360"/>
    <w:pPr>
      <w:widowControl w:val="0"/>
      <w:autoSpaceDE w:val="0"/>
      <w:autoSpaceDN w:val="0"/>
      <w:adjustRightInd w:val="0"/>
    </w:pPr>
    <w:rPr>
      <w:rFonts w:ascii="標楷體u." w:eastAsia="標楷體u." w:cs="標楷體u."/>
      <w:color w:val="000000"/>
      <w:kern w:val="0"/>
      <w:szCs w:val="24"/>
    </w:rPr>
  </w:style>
  <w:style w:type="character" w:styleId="a9">
    <w:name w:val="FollowedHyperlink"/>
    <w:basedOn w:val="a0"/>
    <w:uiPriority w:val="99"/>
    <w:semiHidden/>
    <w:unhideWhenUsed/>
    <w:rsid w:val="007E1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forms.gle/a7aYrv5J21qYGG8u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@gms.np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pt.cc/fpPGj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2022-01-27T07:49:00Z</dcterms:created>
  <dcterms:modified xsi:type="dcterms:W3CDTF">2022-01-27T07:52:00Z</dcterms:modified>
</cp:coreProperties>
</file>